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CF4" w:rsidRDefault="00DA4D86">
      <w:pPr>
        <w:jc w:val="center"/>
        <w:rPr>
          <w:b/>
          <w:sz w:val="32"/>
        </w:rPr>
      </w:pPr>
      <w:r>
        <w:rPr>
          <w:rFonts w:hint="eastAsia"/>
          <w:b/>
          <w:sz w:val="32"/>
        </w:rPr>
        <w:t>第三届</w:t>
      </w:r>
      <w:proofErr w:type="gramStart"/>
      <w:r>
        <w:rPr>
          <w:rFonts w:hint="eastAsia"/>
          <w:b/>
          <w:sz w:val="32"/>
        </w:rPr>
        <w:t>鄞</w:t>
      </w:r>
      <w:proofErr w:type="gramEnd"/>
      <w:r>
        <w:rPr>
          <w:rFonts w:hint="eastAsia"/>
          <w:b/>
          <w:sz w:val="32"/>
        </w:rPr>
        <w:t>州区技术挑战赛重大需求发布</w:t>
      </w:r>
    </w:p>
    <w:p w:rsidR="00F00CF4" w:rsidRDefault="00F00CF4">
      <w:pPr>
        <w:spacing w:beforeLines="50" w:before="156" w:afterLines="50" w:after="156" w:line="360" w:lineRule="auto"/>
        <w:rPr>
          <w:rFonts w:ascii="黑体" w:eastAsia="黑体" w:hAnsi="黑体"/>
          <w:b/>
          <w:color w:val="00B050"/>
          <w:sz w:val="24"/>
        </w:rPr>
      </w:pP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t>需求</w:t>
      </w:r>
      <w:proofErr w:type="gramStart"/>
      <w:r>
        <w:rPr>
          <w:rFonts w:asciiTheme="majorEastAsia" w:eastAsiaTheme="majorEastAsia" w:hAnsiTheme="majorEastAsia" w:cstheme="majorEastAsia" w:hint="eastAsia"/>
          <w:b/>
          <w:color w:val="00B050"/>
          <w:sz w:val="24"/>
          <w:szCs w:val="24"/>
        </w:rPr>
        <w:t>一</w:t>
      </w:r>
      <w:proofErr w:type="gramEnd"/>
      <w:r>
        <w:rPr>
          <w:rFonts w:asciiTheme="majorEastAsia" w:eastAsiaTheme="majorEastAsia" w:hAnsiTheme="majorEastAsia" w:cstheme="majorEastAsia" w:hint="eastAsia"/>
          <w:sz w:val="24"/>
          <w:szCs w:val="24"/>
        </w:rPr>
        <w:t>：数据安全的超高速超高精度智能测量系统研制</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：宁波</w:t>
      </w:r>
      <w:proofErr w:type="gramStart"/>
      <w:r>
        <w:rPr>
          <w:rFonts w:asciiTheme="majorEastAsia" w:eastAsiaTheme="majorEastAsia" w:hAnsiTheme="majorEastAsia" w:cstheme="majorEastAsia" w:hint="eastAsia"/>
          <w:color w:val="000000"/>
          <w:kern w:val="0"/>
          <w:sz w:val="24"/>
          <w:szCs w:val="24"/>
        </w:rPr>
        <w:t>聚华光学</w:t>
      </w:r>
      <w:proofErr w:type="gramEnd"/>
      <w:r>
        <w:rPr>
          <w:rFonts w:asciiTheme="majorEastAsia" w:eastAsiaTheme="majorEastAsia" w:hAnsiTheme="majorEastAsia" w:cstheme="majorEastAsia" w:hint="eastAsia"/>
          <w:color w:val="000000"/>
          <w:kern w:val="0"/>
          <w:sz w:val="24"/>
          <w:szCs w:val="24"/>
        </w:rPr>
        <w:t>科技有限公司</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：刘兴</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19965361151</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noProof/>
          <w:sz w:val="24"/>
          <w:szCs w:val="24"/>
        </w:rPr>
        <w:drawing>
          <wp:anchor distT="0" distB="0" distL="114300" distR="114300" simplePos="0" relativeHeight="251662336" behindDoc="0" locked="0" layoutInCell="1" allowOverlap="1">
            <wp:simplePos x="0" y="0"/>
            <wp:positionH relativeFrom="column">
              <wp:posOffset>2238375</wp:posOffset>
            </wp:positionH>
            <wp:positionV relativeFrom="paragraph">
              <wp:posOffset>600075</wp:posOffset>
            </wp:positionV>
            <wp:extent cx="2999105" cy="1137285"/>
            <wp:effectExtent l="0" t="0" r="10795" b="5715"/>
            <wp:wrapSquare wrapText="bothSides"/>
            <wp:docPr id="5" name="图片 1" descr="电子器材&#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电子器材&#10;&#10;AI 生成的内容可能不正确。"/>
                    <pic:cNvPicPr>
                      <a:picLocks noChangeAspect="1"/>
                    </pic:cNvPicPr>
                  </pic:nvPicPr>
                  <pic:blipFill>
                    <a:blip r:embed="rId6"/>
                    <a:stretch>
                      <a:fillRect/>
                    </a:stretch>
                  </pic:blipFill>
                  <pic:spPr>
                    <a:xfrm>
                      <a:off x="0" y="0"/>
                      <a:ext cx="2999105" cy="1137285"/>
                    </a:xfrm>
                    <a:prstGeom prst="rect">
                      <a:avLst/>
                    </a:prstGeom>
                    <a:noFill/>
                    <a:ln>
                      <a:noFill/>
                    </a:ln>
                  </pic:spPr>
                </pic:pic>
              </a:graphicData>
            </a:graphic>
          </wp:anchor>
        </w:drawing>
      </w:r>
      <w:r>
        <w:rPr>
          <w:rFonts w:asciiTheme="majorEastAsia" w:eastAsiaTheme="majorEastAsia" w:hAnsiTheme="majorEastAsia" w:cstheme="majorEastAsia" w:hint="eastAsia"/>
          <w:b/>
          <w:color w:val="00B050"/>
          <w:sz w:val="24"/>
          <w:szCs w:val="24"/>
        </w:rPr>
        <w:t>项目背景</w:t>
      </w:r>
      <w:r>
        <w:rPr>
          <w:rFonts w:asciiTheme="majorEastAsia" w:eastAsiaTheme="majorEastAsia" w:hAnsiTheme="majorEastAsia" w:cstheme="majorEastAsia" w:hint="eastAsia"/>
          <w:kern w:val="0"/>
          <w:sz w:val="24"/>
          <w:szCs w:val="24"/>
        </w:rPr>
        <w:t>：目前工业制造领域逐渐呈现出加快向智能化、精密化转型的趋势，特别是在半导体晶圆与封装、光学与传感模组、</w:t>
      </w:r>
      <w:r>
        <w:rPr>
          <w:rFonts w:asciiTheme="majorEastAsia" w:eastAsiaTheme="majorEastAsia" w:hAnsiTheme="majorEastAsia" w:cstheme="majorEastAsia" w:hint="eastAsia"/>
          <w:kern w:val="0"/>
          <w:sz w:val="24"/>
          <w:szCs w:val="24"/>
        </w:rPr>
        <w:t>MEMS/</w:t>
      </w:r>
      <w:proofErr w:type="gramStart"/>
      <w:r>
        <w:rPr>
          <w:rFonts w:asciiTheme="majorEastAsia" w:eastAsiaTheme="majorEastAsia" w:hAnsiTheme="majorEastAsia" w:cstheme="majorEastAsia" w:hint="eastAsia"/>
          <w:kern w:val="0"/>
          <w:sz w:val="24"/>
          <w:szCs w:val="24"/>
        </w:rPr>
        <w:t>微流控</w:t>
      </w:r>
      <w:proofErr w:type="gramEnd"/>
      <w:r>
        <w:rPr>
          <w:rFonts w:asciiTheme="majorEastAsia" w:eastAsiaTheme="majorEastAsia" w:hAnsiTheme="majorEastAsia" w:cstheme="majorEastAsia" w:hint="eastAsia"/>
          <w:kern w:val="0"/>
          <w:sz w:val="24"/>
          <w:szCs w:val="24"/>
        </w:rPr>
        <w:t>芯片、医疗器械、汽车关键零件及精密仪器等领域，产品的在线全检、智能预警、自动装配极度依赖超高速（毫秒级）超高精度（微米级）的智能检测设备。具体的，由于高端制造领域的零部件产品通常具有复杂多变的形状、材质与光学特性，且对尺寸、形位公差及轮廓精度要求严苛，对测量速度要求高，数据保密要求严格。例如，航天国防领域的微型电机转轴单件尺寸约</w:t>
      </w:r>
      <w:r>
        <w:rPr>
          <w:rFonts w:asciiTheme="majorEastAsia" w:eastAsiaTheme="majorEastAsia" w:hAnsiTheme="majorEastAsia" w:cstheme="majorEastAsia" w:hint="eastAsia"/>
          <w:kern w:val="0"/>
          <w:sz w:val="24"/>
          <w:szCs w:val="24"/>
        </w:rPr>
        <w:t>2mm</w:t>
      </w:r>
      <w:r>
        <w:rPr>
          <w:rFonts w:asciiTheme="majorEastAsia" w:eastAsiaTheme="majorEastAsia" w:hAnsiTheme="majorEastAsia" w:cstheme="majorEastAsia" w:hint="eastAsia"/>
          <w:kern w:val="0"/>
          <w:sz w:val="24"/>
          <w:szCs w:val="24"/>
        </w:rPr>
        <w:t>，但公差需控制在±</w:t>
      </w:r>
      <w:r>
        <w:rPr>
          <w:rFonts w:asciiTheme="majorEastAsia" w:eastAsiaTheme="majorEastAsia" w:hAnsiTheme="majorEastAsia" w:cstheme="majorEastAsia" w:hint="eastAsia"/>
          <w:kern w:val="0"/>
          <w:sz w:val="24"/>
          <w:szCs w:val="24"/>
        </w:rPr>
        <w:t>1 µm</w:t>
      </w:r>
      <w:r>
        <w:rPr>
          <w:rFonts w:asciiTheme="majorEastAsia" w:eastAsiaTheme="majorEastAsia" w:hAnsiTheme="majorEastAsia" w:cstheme="majorEastAsia" w:hint="eastAsia"/>
          <w:kern w:val="0"/>
          <w:sz w:val="24"/>
          <w:szCs w:val="24"/>
        </w:rPr>
        <w:t>以内，并在数据安全保密的情况下与</w:t>
      </w:r>
      <w:r>
        <w:rPr>
          <w:rFonts w:asciiTheme="majorEastAsia" w:eastAsiaTheme="majorEastAsia" w:hAnsiTheme="majorEastAsia" w:cstheme="majorEastAsia" w:hint="eastAsia"/>
          <w:kern w:val="0"/>
          <w:sz w:val="24"/>
          <w:szCs w:val="24"/>
        </w:rPr>
        <w:t>设计图纸快速自动比对，实现误差预警和生产过程的闭环控制。这对测量系统的成像质量、图像智能分析和数据安全保护等能力都提出了极高的要求，测量系统的检测精度与响应效率已成为衡量制造系统竞争力的关键因素。然而，现有的国产测量系统无法满足高标准的精度、时效和安全性要求，进口设备也存在价格高昂、数据保密性不足的问题。在上述背景与需求驱动下，本项目拟研制国内首个集“高精度测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智能识别标注</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数据安全保护”于一体的智能测量传感器系统，该系统若研制成功将打破高精度在线测量设备长期依赖进口的局面，从而在高端测量领域实现关键技术</w:t>
      </w:r>
      <w:r>
        <w:rPr>
          <w:rFonts w:asciiTheme="majorEastAsia" w:eastAsiaTheme="majorEastAsia" w:hAnsiTheme="majorEastAsia" w:cstheme="majorEastAsia" w:hint="eastAsia"/>
          <w:kern w:val="0"/>
          <w:sz w:val="24"/>
          <w:szCs w:val="24"/>
        </w:rPr>
        <w:t>的国产化替代。项目的实施将显著提升高端智能测量装备领域的自主创新能力，减少对进口测量设备的依赖，推动产业核心环节国产化，对提升制造业质量水平、保障与促进产业安全具有重要的战略意义。</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sz w:val="24"/>
          <w:szCs w:val="24"/>
        </w:rPr>
        <w:t xml:space="preserve">                 </w:t>
      </w:r>
    </w:p>
    <w:p w:rsidR="00F00CF4" w:rsidRDefault="00DA4D86">
      <w:pPr>
        <w:widowControl/>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lastRenderedPageBreak/>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：宁波</w:t>
      </w:r>
      <w:proofErr w:type="gramStart"/>
      <w:r>
        <w:rPr>
          <w:rFonts w:asciiTheme="majorEastAsia" w:eastAsiaTheme="majorEastAsia" w:hAnsiTheme="majorEastAsia" w:cstheme="majorEastAsia" w:hint="eastAsia"/>
          <w:sz w:val="24"/>
          <w:szCs w:val="24"/>
        </w:rPr>
        <w:t>聚华光学</w:t>
      </w:r>
      <w:proofErr w:type="gramEnd"/>
      <w:r>
        <w:rPr>
          <w:rFonts w:asciiTheme="majorEastAsia" w:eastAsiaTheme="majorEastAsia" w:hAnsiTheme="majorEastAsia" w:cstheme="majorEastAsia" w:hint="eastAsia"/>
          <w:sz w:val="24"/>
          <w:szCs w:val="24"/>
        </w:rPr>
        <w:t>科技有限公司</w:t>
      </w:r>
      <w:r>
        <w:rPr>
          <w:rFonts w:asciiTheme="majorEastAsia" w:eastAsiaTheme="majorEastAsia" w:hAnsiTheme="majorEastAsia" w:cstheme="majorEastAsia" w:hint="eastAsia"/>
          <w:kern w:val="0"/>
          <w:sz w:val="24"/>
          <w:szCs w:val="24"/>
        </w:rPr>
        <w:t>是中国智能传感器行业的领军企业，为进一步提高产品的市场竞争力，企业希望改善现有针对精密器件的高精度测量方案，提升产品安全性能，以满足在航空航天、国防科技等领域的应用需求。</w:t>
      </w:r>
    </w:p>
    <w:p w:rsidR="00F00CF4" w:rsidRDefault="00F00CF4">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t>技术需求难点：</w:t>
      </w:r>
      <w:r>
        <w:rPr>
          <w:rFonts w:asciiTheme="majorEastAsia" w:eastAsiaTheme="majorEastAsia" w:hAnsiTheme="majorEastAsia" w:cstheme="majorEastAsia" w:hint="eastAsia"/>
          <w:bCs/>
          <w:sz w:val="24"/>
          <w:szCs w:val="24"/>
        </w:rPr>
        <w:t>测量重复精度高，识别准确率高，系统安全可靠。</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widowControl/>
        <w:spacing w:line="480" w:lineRule="auto"/>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1</w:t>
      </w:r>
      <w:r>
        <w:rPr>
          <w:rFonts w:asciiTheme="majorEastAsia" w:eastAsiaTheme="majorEastAsia" w:hAnsiTheme="majorEastAsia" w:cstheme="majorEastAsia" w:hint="eastAsia"/>
          <w:sz w:val="24"/>
          <w:szCs w:val="24"/>
        </w:rPr>
        <w:t>）采用高质量的散光材料及光路设计自适应优化方案，结合轻量级的神经网络架构优化方法，实现对多种复杂零部件测量精度和</w:t>
      </w:r>
      <w:r>
        <w:rPr>
          <w:rFonts w:asciiTheme="majorEastAsia" w:eastAsiaTheme="majorEastAsia" w:hAnsiTheme="majorEastAsia" w:cstheme="majorEastAsia" w:hint="eastAsia"/>
          <w:color w:val="000000"/>
          <w:kern w:val="0"/>
          <w:sz w:val="24"/>
          <w:szCs w:val="24"/>
        </w:rPr>
        <w:t>重复精度小于±</w:t>
      </w:r>
      <w:r>
        <w:rPr>
          <w:rFonts w:asciiTheme="majorEastAsia" w:eastAsiaTheme="majorEastAsia" w:hAnsiTheme="majorEastAsia" w:cstheme="majorEastAsia" w:hint="eastAsia"/>
          <w:color w:val="000000"/>
          <w:kern w:val="0"/>
          <w:sz w:val="24"/>
          <w:szCs w:val="24"/>
        </w:rPr>
        <w:t>0.1</w:t>
      </w:r>
      <w:r>
        <w:rPr>
          <w:rFonts w:asciiTheme="majorEastAsia" w:eastAsiaTheme="majorEastAsia" w:hAnsiTheme="majorEastAsia" w:cstheme="majorEastAsia" w:hint="eastAsia"/>
          <w:color w:val="000000"/>
          <w:kern w:val="0"/>
          <w:sz w:val="24"/>
          <w:szCs w:val="24"/>
        </w:rPr>
        <w:t>μ</w:t>
      </w:r>
      <w:r>
        <w:rPr>
          <w:rFonts w:asciiTheme="majorEastAsia" w:eastAsiaTheme="majorEastAsia" w:hAnsiTheme="majorEastAsia" w:cstheme="majorEastAsia" w:hint="eastAsia"/>
          <w:color w:val="000000"/>
          <w:kern w:val="0"/>
          <w:sz w:val="24"/>
          <w:szCs w:val="24"/>
        </w:rPr>
        <w:t>m</w:t>
      </w:r>
      <w:r>
        <w:rPr>
          <w:rFonts w:asciiTheme="majorEastAsia" w:eastAsiaTheme="majorEastAsia" w:hAnsiTheme="majorEastAsia" w:cstheme="majorEastAsia" w:hint="eastAsia"/>
          <w:sz w:val="24"/>
          <w:szCs w:val="24"/>
        </w:rPr>
        <w:t>；</w:t>
      </w:r>
    </w:p>
    <w:p w:rsidR="00F00CF4" w:rsidRDefault="00DA4D86">
      <w:pPr>
        <w:widowControl/>
        <w:spacing w:line="480" w:lineRule="auto"/>
        <w:jc w:val="left"/>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kern w:val="0"/>
          <w:sz w:val="24"/>
          <w:szCs w:val="24"/>
        </w:rPr>
        <w:t>2</w:t>
      </w:r>
      <w:r>
        <w:rPr>
          <w:rFonts w:asciiTheme="majorEastAsia" w:eastAsiaTheme="majorEastAsia" w:hAnsiTheme="majorEastAsia" w:cstheme="majorEastAsia" w:hint="eastAsia"/>
          <w:color w:val="000000"/>
          <w:kern w:val="0"/>
          <w:sz w:val="24"/>
          <w:szCs w:val="24"/>
        </w:rPr>
        <w:t>）实现小样本、弱标注、低功耗条件下的高精度关键点识别算法，对复杂零部件关键尺寸与轮廓特征识别准确率≥</w:t>
      </w:r>
      <w:r>
        <w:rPr>
          <w:rFonts w:asciiTheme="majorEastAsia" w:eastAsiaTheme="majorEastAsia" w:hAnsiTheme="majorEastAsia" w:cstheme="majorEastAsia" w:hint="eastAsia"/>
          <w:color w:val="000000"/>
          <w:kern w:val="0"/>
          <w:sz w:val="24"/>
          <w:szCs w:val="24"/>
        </w:rPr>
        <w:t>99.9%</w:t>
      </w:r>
      <w:r>
        <w:rPr>
          <w:rFonts w:asciiTheme="majorEastAsia" w:eastAsiaTheme="majorEastAsia" w:hAnsiTheme="majorEastAsia" w:cstheme="majorEastAsia" w:hint="eastAsia"/>
          <w:color w:val="000000"/>
          <w:kern w:val="0"/>
          <w:sz w:val="24"/>
          <w:szCs w:val="24"/>
        </w:rPr>
        <w:t>；</w:t>
      </w:r>
    </w:p>
    <w:p w:rsidR="00F00CF4" w:rsidRDefault="00DA4D86">
      <w:pPr>
        <w:widowControl/>
        <w:numPr>
          <w:ilvl w:val="255"/>
          <w:numId w:val="0"/>
        </w:numPr>
        <w:spacing w:line="480" w:lineRule="auto"/>
        <w:jc w:val="left"/>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kern w:val="0"/>
          <w:sz w:val="24"/>
          <w:szCs w:val="24"/>
        </w:rPr>
        <w:t>3</w:t>
      </w:r>
      <w:r>
        <w:rPr>
          <w:rFonts w:asciiTheme="majorEastAsia" w:eastAsiaTheme="majorEastAsia" w:hAnsiTheme="majorEastAsia" w:cstheme="majorEastAsia" w:hint="eastAsia"/>
          <w:color w:val="000000"/>
          <w:kern w:val="0"/>
          <w:sz w:val="24"/>
          <w:szCs w:val="24"/>
        </w:rPr>
        <w:t>）实现数据安全算法，通过多种对抗测试方法评估算法安全隐患并进行优化，实现数据</w:t>
      </w:r>
      <w:r>
        <w:rPr>
          <w:rFonts w:asciiTheme="majorEastAsia" w:eastAsiaTheme="majorEastAsia" w:hAnsiTheme="majorEastAsia" w:cstheme="majorEastAsia" w:hint="eastAsia"/>
          <w:sz w:val="24"/>
          <w:szCs w:val="24"/>
        </w:rPr>
        <w:t>加密吞吐量≥</w:t>
      </w:r>
      <w:r>
        <w:rPr>
          <w:rFonts w:asciiTheme="majorEastAsia" w:eastAsiaTheme="majorEastAsia" w:hAnsiTheme="majorEastAsia" w:cstheme="majorEastAsia" w:hint="eastAsia"/>
          <w:sz w:val="24"/>
          <w:szCs w:val="24"/>
        </w:rPr>
        <w:t>5MB/s</w:t>
      </w:r>
      <w:r>
        <w:rPr>
          <w:rFonts w:asciiTheme="majorEastAsia" w:eastAsiaTheme="majorEastAsia" w:hAnsiTheme="majorEastAsia" w:cstheme="majorEastAsia" w:hint="eastAsia"/>
          <w:sz w:val="24"/>
          <w:szCs w:val="24"/>
        </w:rPr>
        <w:t>，加密延迟小于</w:t>
      </w:r>
      <w:r>
        <w:rPr>
          <w:rFonts w:asciiTheme="majorEastAsia" w:eastAsiaTheme="majorEastAsia" w:hAnsiTheme="majorEastAsia" w:cstheme="majorEastAsia" w:hint="eastAsia"/>
          <w:sz w:val="24"/>
          <w:szCs w:val="24"/>
        </w:rPr>
        <w:t>30ms/</w:t>
      </w:r>
      <w:r>
        <w:rPr>
          <w:rFonts w:asciiTheme="majorEastAsia" w:eastAsiaTheme="majorEastAsia" w:hAnsiTheme="majorEastAsia" w:cstheme="majorEastAsia" w:hint="eastAsia"/>
          <w:sz w:val="24"/>
          <w:szCs w:val="24"/>
        </w:rPr>
        <w:t>帧</w:t>
      </w:r>
      <w:r>
        <w:rPr>
          <w:rFonts w:asciiTheme="majorEastAsia" w:eastAsiaTheme="majorEastAsia" w:hAnsiTheme="majorEastAsia" w:cstheme="majorEastAsia" w:hint="eastAsia"/>
          <w:color w:val="000000"/>
          <w:kern w:val="0"/>
          <w:sz w:val="24"/>
          <w:szCs w:val="24"/>
        </w:rPr>
        <w:t>。</w:t>
      </w:r>
    </w:p>
    <w:p w:rsidR="00F00CF4" w:rsidRDefault="00F00CF4">
      <w:pPr>
        <w:spacing w:beforeLines="50" w:before="156" w:afterLines="50" w:after="156" w:line="360" w:lineRule="auto"/>
        <w:rPr>
          <w:rFonts w:asciiTheme="majorEastAsia" w:eastAsiaTheme="majorEastAsia" w:hAnsiTheme="majorEastAsia" w:cstheme="majorEastAsia"/>
          <w:b/>
          <w:color w:val="00B050"/>
          <w:sz w:val="24"/>
          <w:szCs w:val="24"/>
        </w:rPr>
        <w:sectPr w:rsidR="00F00CF4">
          <w:pgSz w:w="11906" w:h="16838"/>
          <w:pgMar w:top="1440" w:right="1800" w:bottom="1440" w:left="1800" w:header="851" w:footer="992" w:gutter="0"/>
          <w:cols w:space="425"/>
          <w:docGrid w:type="lines" w:linePitch="312"/>
        </w:sectPr>
      </w:pP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lastRenderedPageBreak/>
        <w:t>需求二</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shd w:val="clear" w:color="auto" w:fill="FFFFFF"/>
        </w:rPr>
        <w:t>带高反光抑制功能的高速高精度激光三维扫描相机技术</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w:t>
      </w:r>
      <w:proofErr w:type="gramStart"/>
      <w:r>
        <w:rPr>
          <w:rFonts w:asciiTheme="majorEastAsia" w:eastAsiaTheme="majorEastAsia" w:hAnsiTheme="majorEastAsia" w:cstheme="majorEastAsia" w:hint="eastAsia"/>
          <w:kern w:val="0"/>
          <w:sz w:val="24"/>
          <w:szCs w:val="24"/>
        </w:rPr>
        <w:t>翌</w:t>
      </w:r>
      <w:proofErr w:type="gramEnd"/>
      <w:r>
        <w:rPr>
          <w:rFonts w:asciiTheme="majorEastAsia" w:eastAsiaTheme="majorEastAsia" w:hAnsiTheme="majorEastAsia" w:cstheme="majorEastAsia" w:hint="eastAsia"/>
          <w:kern w:val="0"/>
          <w:sz w:val="24"/>
          <w:szCs w:val="24"/>
        </w:rPr>
        <w:t>视科技（宁波）有</w:t>
      </w:r>
      <w:r>
        <w:rPr>
          <w:rFonts w:asciiTheme="majorEastAsia" w:eastAsiaTheme="majorEastAsia" w:hAnsiTheme="majorEastAsia" w:cstheme="majorEastAsia" w:hint="eastAsia"/>
          <w:kern w:val="0"/>
          <w:sz w:val="24"/>
          <w:szCs w:val="24"/>
        </w:rPr>
        <w:t>限公司</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：刘兴</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19965361151</w:t>
      </w:r>
    </w:p>
    <w:p w:rsidR="00F00CF4" w:rsidRDefault="00DA4D86">
      <w:pPr>
        <w:widowControl/>
        <w:spacing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项目背景</w:t>
      </w:r>
      <w:r>
        <w:rPr>
          <w:rFonts w:asciiTheme="majorEastAsia" w:eastAsiaTheme="majorEastAsia" w:hAnsiTheme="majorEastAsia" w:cstheme="majorEastAsia" w:hint="eastAsia"/>
          <w:kern w:val="0"/>
          <w:sz w:val="24"/>
          <w:szCs w:val="24"/>
        </w:rPr>
        <w:t>：</w:t>
      </w:r>
    </w:p>
    <w:p w:rsidR="00F00CF4" w:rsidRDefault="00DA4D86">
      <w:pPr>
        <w:widowControl/>
        <w:spacing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在</w:t>
      </w:r>
      <w:r>
        <w:rPr>
          <w:rFonts w:asciiTheme="majorEastAsia" w:eastAsiaTheme="majorEastAsia" w:hAnsiTheme="majorEastAsia" w:cstheme="majorEastAsia" w:hint="eastAsia"/>
          <w:kern w:val="0"/>
          <w:sz w:val="24"/>
          <w:szCs w:val="24"/>
        </w:rPr>
        <w:t>3C</w:t>
      </w:r>
      <w:r>
        <w:rPr>
          <w:rFonts w:asciiTheme="majorEastAsia" w:eastAsiaTheme="majorEastAsia" w:hAnsiTheme="majorEastAsia" w:cstheme="majorEastAsia" w:hint="eastAsia"/>
          <w:kern w:val="0"/>
          <w:sz w:val="24"/>
          <w:szCs w:val="24"/>
        </w:rPr>
        <w:t>电子及半导体行业向亚微米</w:t>
      </w:r>
      <w:proofErr w:type="gramStart"/>
      <w:r>
        <w:rPr>
          <w:rFonts w:asciiTheme="majorEastAsia" w:eastAsiaTheme="majorEastAsia" w:hAnsiTheme="majorEastAsia" w:cstheme="majorEastAsia" w:hint="eastAsia"/>
          <w:kern w:val="0"/>
          <w:sz w:val="24"/>
          <w:szCs w:val="24"/>
        </w:rPr>
        <w:t>级制造</w:t>
      </w:r>
      <w:proofErr w:type="gramEnd"/>
      <w:r>
        <w:rPr>
          <w:rFonts w:asciiTheme="majorEastAsia" w:eastAsiaTheme="majorEastAsia" w:hAnsiTheme="majorEastAsia" w:cstheme="majorEastAsia" w:hint="eastAsia"/>
          <w:kern w:val="0"/>
          <w:sz w:val="24"/>
          <w:szCs w:val="24"/>
        </w:rPr>
        <w:t>精度演进的背景下，《中国制造</w:t>
      </w:r>
      <w:r>
        <w:rPr>
          <w:rFonts w:asciiTheme="majorEastAsia" w:eastAsiaTheme="majorEastAsia" w:hAnsiTheme="majorEastAsia" w:cstheme="majorEastAsia" w:hint="eastAsia"/>
          <w:kern w:val="0"/>
          <w:sz w:val="24"/>
          <w:szCs w:val="24"/>
        </w:rPr>
        <w:t>2025</w:t>
      </w:r>
      <w:r>
        <w:rPr>
          <w:rFonts w:asciiTheme="majorEastAsia" w:eastAsiaTheme="majorEastAsia" w:hAnsiTheme="majorEastAsia" w:cstheme="majorEastAsia" w:hint="eastAsia"/>
          <w:kern w:val="0"/>
          <w:sz w:val="24"/>
          <w:szCs w:val="24"/>
        </w:rPr>
        <w:t>》提出关键工序尺寸精度需达亚微米级别，传统微米级扫描技术已显不足。</w:t>
      </w:r>
    </w:p>
    <w:p w:rsidR="00F00CF4" w:rsidRDefault="00DA4D86">
      <w:pPr>
        <w:widowControl/>
        <w:spacing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国际主流设备比如</w:t>
      </w:r>
      <w:proofErr w:type="gramStart"/>
      <w:r>
        <w:rPr>
          <w:rFonts w:asciiTheme="majorEastAsia" w:eastAsiaTheme="majorEastAsia" w:hAnsiTheme="majorEastAsia" w:cstheme="majorEastAsia" w:hint="eastAsia"/>
          <w:kern w:val="0"/>
          <w:sz w:val="24"/>
          <w:szCs w:val="24"/>
        </w:rPr>
        <w:t>基恩士</w:t>
      </w:r>
      <w:proofErr w:type="gramEnd"/>
      <w:r>
        <w:rPr>
          <w:rFonts w:asciiTheme="majorEastAsia" w:eastAsiaTheme="majorEastAsia" w:hAnsiTheme="majorEastAsia" w:cstheme="majorEastAsia" w:hint="eastAsia"/>
          <w:kern w:val="0"/>
          <w:sz w:val="24"/>
          <w:szCs w:val="24"/>
        </w:rPr>
        <w:t>LJ-V</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LJ-X</w:t>
      </w:r>
      <w:r>
        <w:rPr>
          <w:rFonts w:asciiTheme="majorEastAsia" w:eastAsiaTheme="majorEastAsia" w:hAnsiTheme="majorEastAsia" w:cstheme="majorEastAsia" w:hint="eastAsia"/>
          <w:kern w:val="0"/>
          <w:sz w:val="24"/>
          <w:szCs w:val="24"/>
        </w:rPr>
        <w:t>系列，勒</w:t>
      </w:r>
      <w:proofErr w:type="gramStart"/>
      <w:r>
        <w:rPr>
          <w:rFonts w:asciiTheme="majorEastAsia" w:eastAsiaTheme="majorEastAsia" w:hAnsiTheme="majorEastAsia" w:cstheme="majorEastAsia" w:hint="eastAsia"/>
          <w:kern w:val="0"/>
          <w:sz w:val="24"/>
          <w:szCs w:val="24"/>
        </w:rPr>
        <w:t>姆</w:t>
      </w:r>
      <w:proofErr w:type="gramEnd"/>
      <w:r>
        <w:rPr>
          <w:rFonts w:asciiTheme="majorEastAsia" w:eastAsiaTheme="majorEastAsia" w:hAnsiTheme="majorEastAsia" w:cstheme="majorEastAsia" w:hint="eastAsia"/>
          <w:kern w:val="0"/>
          <w:sz w:val="24"/>
          <w:szCs w:val="24"/>
        </w:rPr>
        <w:t>迈</w:t>
      </w:r>
      <w:r>
        <w:rPr>
          <w:rFonts w:asciiTheme="majorEastAsia" w:eastAsiaTheme="majorEastAsia" w:hAnsiTheme="majorEastAsia" w:cstheme="majorEastAsia" w:hint="eastAsia"/>
          <w:kern w:val="0"/>
          <w:sz w:val="24"/>
          <w:szCs w:val="24"/>
        </w:rPr>
        <w:t xml:space="preserve">LMI </w:t>
      </w:r>
      <w:proofErr w:type="spellStart"/>
      <w:r>
        <w:rPr>
          <w:rFonts w:asciiTheme="majorEastAsia" w:eastAsiaTheme="majorEastAsia" w:hAnsiTheme="majorEastAsia" w:cstheme="majorEastAsia" w:hint="eastAsia"/>
          <w:kern w:val="0"/>
          <w:sz w:val="24"/>
          <w:szCs w:val="24"/>
        </w:rPr>
        <w:t>Gocator</w:t>
      </w:r>
      <w:proofErr w:type="spellEnd"/>
      <w:r>
        <w:rPr>
          <w:rFonts w:asciiTheme="majorEastAsia" w:eastAsiaTheme="majorEastAsia" w:hAnsiTheme="majorEastAsia" w:cstheme="majorEastAsia" w:hint="eastAsia"/>
          <w:kern w:val="0"/>
          <w:sz w:val="24"/>
          <w:szCs w:val="24"/>
        </w:rPr>
        <w:t>虽能实现</w:t>
      </w:r>
      <w:r>
        <w:rPr>
          <w:rFonts w:asciiTheme="majorEastAsia" w:eastAsiaTheme="majorEastAsia" w:hAnsiTheme="majorEastAsia" w:cstheme="majorEastAsia" w:hint="eastAsia"/>
          <w:kern w:val="0"/>
          <w:sz w:val="24"/>
          <w:szCs w:val="24"/>
        </w:rPr>
        <w:t>0.2</w:t>
      </w:r>
      <w:r>
        <w:rPr>
          <w:rFonts w:asciiTheme="majorEastAsia" w:eastAsiaTheme="majorEastAsia" w:hAnsiTheme="majorEastAsia" w:cstheme="majorEastAsia" w:hint="eastAsia"/>
          <w:kern w:val="0"/>
          <w:sz w:val="24"/>
          <w:szCs w:val="24"/>
        </w:rPr>
        <w:t>μ</w:t>
      </w:r>
      <w:r>
        <w:rPr>
          <w:rFonts w:asciiTheme="majorEastAsia" w:eastAsiaTheme="majorEastAsia" w:hAnsiTheme="majorEastAsia" w:cstheme="majorEastAsia" w:hint="eastAsia"/>
          <w:kern w:val="0"/>
          <w:sz w:val="24"/>
          <w:szCs w:val="24"/>
        </w:rPr>
        <w:t>m</w:t>
      </w:r>
      <w:r>
        <w:rPr>
          <w:rFonts w:asciiTheme="majorEastAsia" w:eastAsiaTheme="majorEastAsia" w:hAnsiTheme="majorEastAsia" w:cstheme="majorEastAsia" w:hint="eastAsia"/>
          <w:kern w:val="0"/>
          <w:sz w:val="24"/>
          <w:szCs w:val="24"/>
        </w:rPr>
        <w:t>的重复精度，但面临</w:t>
      </w:r>
      <w:proofErr w:type="gramStart"/>
      <w:r>
        <w:rPr>
          <w:rFonts w:asciiTheme="majorEastAsia" w:eastAsiaTheme="majorEastAsia" w:hAnsiTheme="majorEastAsia" w:cstheme="majorEastAsia" w:hint="eastAsia"/>
          <w:kern w:val="0"/>
          <w:sz w:val="24"/>
          <w:szCs w:val="24"/>
        </w:rPr>
        <w:t>算力成本</w:t>
      </w:r>
      <w:proofErr w:type="gramEnd"/>
      <w:r>
        <w:rPr>
          <w:rFonts w:asciiTheme="majorEastAsia" w:eastAsiaTheme="majorEastAsia" w:hAnsiTheme="majorEastAsia" w:cstheme="majorEastAsia" w:hint="eastAsia"/>
          <w:kern w:val="0"/>
          <w:sz w:val="24"/>
          <w:szCs w:val="24"/>
        </w:rPr>
        <w:t>高昂、动态</w:t>
      </w:r>
      <w:proofErr w:type="gramStart"/>
      <w:r>
        <w:rPr>
          <w:rFonts w:asciiTheme="majorEastAsia" w:eastAsiaTheme="majorEastAsia" w:hAnsiTheme="majorEastAsia" w:cstheme="majorEastAsia" w:hint="eastAsia"/>
          <w:kern w:val="0"/>
          <w:sz w:val="24"/>
          <w:szCs w:val="24"/>
        </w:rPr>
        <w:t>测量帧率下降</w:t>
      </w:r>
      <w:proofErr w:type="gramEnd"/>
      <w:r>
        <w:rPr>
          <w:rFonts w:asciiTheme="majorEastAsia" w:eastAsiaTheme="majorEastAsia" w:hAnsiTheme="majorEastAsia" w:cstheme="majorEastAsia" w:hint="eastAsia"/>
          <w:kern w:val="0"/>
          <w:sz w:val="24"/>
          <w:szCs w:val="24"/>
        </w:rPr>
        <w:t>、高反高</w:t>
      </w:r>
      <w:proofErr w:type="gramStart"/>
      <w:r>
        <w:rPr>
          <w:rFonts w:asciiTheme="majorEastAsia" w:eastAsiaTheme="majorEastAsia" w:hAnsiTheme="majorEastAsia" w:cstheme="majorEastAsia" w:hint="eastAsia"/>
          <w:kern w:val="0"/>
          <w:sz w:val="24"/>
          <w:szCs w:val="24"/>
        </w:rPr>
        <w:t>亮问题</w:t>
      </w:r>
      <w:proofErr w:type="gramEnd"/>
      <w:r>
        <w:rPr>
          <w:rFonts w:asciiTheme="majorEastAsia" w:eastAsiaTheme="majorEastAsia" w:hAnsiTheme="majorEastAsia" w:cstheme="majorEastAsia" w:hint="eastAsia"/>
          <w:kern w:val="0"/>
          <w:sz w:val="24"/>
          <w:szCs w:val="24"/>
        </w:rPr>
        <w:t>无法解决等挑战。</w:t>
      </w:r>
    </w:p>
    <w:p w:rsidR="00F00CF4" w:rsidRDefault="00DA4D86">
      <w:pPr>
        <w:widowControl/>
        <w:spacing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据工信部《智能制造发展规划》公布，国内企业因底层算法架构缺失，产品迭代周期落后</w:t>
      </w:r>
      <w:proofErr w:type="gramStart"/>
      <w:r>
        <w:rPr>
          <w:rFonts w:asciiTheme="majorEastAsia" w:eastAsiaTheme="majorEastAsia" w:hAnsiTheme="majorEastAsia" w:cstheme="majorEastAsia" w:hint="eastAsia"/>
          <w:kern w:val="0"/>
          <w:sz w:val="24"/>
          <w:szCs w:val="24"/>
        </w:rPr>
        <w:t>国际竞品近</w:t>
      </w:r>
      <w:proofErr w:type="gramEnd"/>
      <w:r>
        <w:rPr>
          <w:rFonts w:asciiTheme="majorEastAsia" w:eastAsiaTheme="majorEastAsia" w:hAnsiTheme="majorEastAsia" w:cstheme="majorEastAsia" w:hint="eastAsia"/>
          <w:kern w:val="0"/>
          <w:sz w:val="24"/>
          <w:szCs w:val="24"/>
        </w:rPr>
        <w:t>20</w:t>
      </w:r>
      <w:r>
        <w:rPr>
          <w:rFonts w:asciiTheme="majorEastAsia" w:eastAsiaTheme="majorEastAsia" w:hAnsiTheme="majorEastAsia" w:cstheme="majorEastAsia" w:hint="eastAsia"/>
          <w:kern w:val="0"/>
          <w:sz w:val="24"/>
          <w:szCs w:val="24"/>
        </w:rPr>
        <w:t>个月。从而使得进口设备占据</w:t>
      </w:r>
      <w:r>
        <w:rPr>
          <w:rFonts w:asciiTheme="majorEastAsia" w:eastAsiaTheme="majorEastAsia" w:hAnsiTheme="majorEastAsia" w:cstheme="majorEastAsia" w:hint="eastAsia"/>
          <w:kern w:val="0"/>
          <w:sz w:val="24"/>
          <w:szCs w:val="24"/>
        </w:rPr>
        <w:t>92%</w:t>
      </w:r>
      <w:r>
        <w:rPr>
          <w:rFonts w:asciiTheme="majorEastAsia" w:eastAsiaTheme="majorEastAsia" w:hAnsiTheme="majorEastAsia" w:cstheme="majorEastAsia" w:hint="eastAsia"/>
          <w:kern w:val="0"/>
          <w:sz w:val="24"/>
          <w:szCs w:val="24"/>
        </w:rPr>
        <w:t>市场份额。</w:t>
      </w:r>
    </w:p>
    <w:p w:rsidR="00F00CF4" w:rsidRDefault="00DA4D86">
      <w:pPr>
        <w:widowControl/>
        <w:spacing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以此可以确认降低制造成本，</w:t>
      </w:r>
      <w:proofErr w:type="gramStart"/>
      <w:r>
        <w:rPr>
          <w:rFonts w:asciiTheme="majorEastAsia" w:eastAsiaTheme="majorEastAsia" w:hAnsiTheme="majorEastAsia" w:cstheme="majorEastAsia" w:hint="eastAsia"/>
          <w:kern w:val="0"/>
          <w:sz w:val="24"/>
          <w:szCs w:val="24"/>
        </w:rPr>
        <w:t>解决帧率及</w:t>
      </w:r>
      <w:proofErr w:type="gramEnd"/>
      <w:r>
        <w:rPr>
          <w:rFonts w:asciiTheme="majorEastAsia" w:eastAsiaTheme="majorEastAsia" w:hAnsiTheme="majorEastAsia" w:cstheme="majorEastAsia" w:hint="eastAsia"/>
          <w:kern w:val="0"/>
          <w:sz w:val="24"/>
          <w:szCs w:val="24"/>
        </w:rPr>
        <w:t>高反高亮问题，是国产替代进口的最佳突破口！</w:t>
      </w:r>
    </w:p>
    <w:p w:rsidR="00F00CF4" w:rsidRDefault="00DA4D86">
      <w:pPr>
        <w:pStyle w:val="a3"/>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noProof/>
          <w:sz w:val="24"/>
          <w:szCs w:val="24"/>
        </w:rPr>
        <w:drawing>
          <wp:inline distT="0" distB="0" distL="114300" distR="114300">
            <wp:extent cx="5246370" cy="3498850"/>
            <wp:effectExtent l="0" t="0" r="0" b="0"/>
            <wp:docPr id="19" name="图片 18" descr="C:/Users/1/AppData/Local/Temp/picturecompress_20220311154119/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C:/Users/1/AppData/Local/Temp/picturecompress_20220311154119/output_1.pngoutput_1"/>
                    <pic:cNvPicPr>
                      <a:picLocks noChangeAspect="1"/>
                    </pic:cNvPicPr>
                  </pic:nvPicPr>
                  <pic:blipFill>
                    <a:blip r:embed="rId7"/>
                    <a:stretch>
                      <a:fillRect/>
                    </a:stretch>
                  </pic:blipFill>
                  <pic:spPr>
                    <a:xfrm>
                      <a:off x="0" y="0"/>
                      <a:ext cx="5246812" cy="3498933"/>
                    </a:xfrm>
                    <a:prstGeom prst="rect">
                      <a:avLst/>
                    </a:prstGeom>
                  </pic:spPr>
                </pic:pic>
              </a:graphicData>
            </a:graphic>
          </wp:inline>
        </w:drawing>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w:t>
      </w:r>
    </w:p>
    <w:p w:rsidR="00F00CF4" w:rsidRDefault="00DA4D86">
      <w:pPr>
        <w:widowControl/>
        <w:ind w:firstLineChars="200" w:firstLine="480"/>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 xml:space="preserve">1. </w:t>
      </w:r>
      <w:r>
        <w:rPr>
          <w:rFonts w:asciiTheme="majorEastAsia" w:eastAsiaTheme="majorEastAsia" w:hAnsiTheme="majorEastAsia" w:cstheme="majorEastAsia" w:hint="eastAsia"/>
          <w:kern w:val="0"/>
          <w:sz w:val="24"/>
          <w:szCs w:val="24"/>
        </w:rPr>
        <w:t>纳米级光学相位调制技术（直接影响精度指标）</w:t>
      </w:r>
      <w:r>
        <w:rPr>
          <w:rFonts w:asciiTheme="majorEastAsia" w:eastAsiaTheme="majorEastAsia" w:hAnsiTheme="majorEastAsia" w:cstheme="majorEastAsia" w:hint="eastAsia"/>
          <w:kern w:val="0"/>
          <w:sz w:val="24"/>
          <w:szCs w:val="24"/>
        </w:rPr>
        <w:t xml:space="preserve">  </w:t>
      </w:r>
    </w:p>
    <w:p w:rsidR="00F00CF4" w:rsidRDefault="00DA4D86">
      <w:pPr>
        <w:widowControl/>
        <w:ind w:firstLineChars="200" w:firstLine="480"/>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 xml:space="preserve">2. </w:t>
      </w:r>
      <w:r>
        <w:rPr>
          <w:rFonts w:asciiTheme="majorEastAsia" w:eastAsiaTheme="majorEastAsia" w:hAnsiTheme="majorEastAsia" w:cstheme="majorEastAsia" w:hint="eastAsia"/>
          <w:kern w:val="0"/>
          <w:sz w:val="24"/>
          <w:szCs w:val="24"/>
        </w:rPr>
        <w:t>高速数据采集架构（制约整体性能瓶颈）</w:t>
      </w:r>
      <w:r>
        <w:rPr>
          <w:rFonts w:asciiTheme="majorEastAsia" w:eastAsiaTheme="majorEastAsia" w:hAnsiTheme="majorEastAsia" w:cstheme="majorEastAsia" w:hint="eastAsia"/>
          <w:kern w:val="0"/>
          <w:sz w:val="24"/>
          <w:szCs w:val="24"/>
        </w:rPr>
        <w:t xml:space="preserve">  </w:t>
      </w:r>
    </w:p>
    <w:p w:rsidR="00F00CF4" w:rsidRDefault="00DA4D86">
      <w:pPr>
        <w:widowControl/>
        <w:ind w:firstLineChars="200" w:firstLine="480"/>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 xml:space="preserve">3. </w:t>
      </w:r>
      <w:r>
        <w:rPr>
          <w:rFonts w:asciiTheme="majorEastAsia" w:eastAsiaTheme="majorEastAsia" w:hAnsiTheme="majorEastAsia" w:cstheme="majorEastAsia" w:hint="eastAsia"/>
          <w:kern w:val="0"/>
          <w:sz w:val="24"/>
          <w:szCs w:val="24"/>
        </w:rPr>
        <w:t>国产化核心部件替代（保障供应链安全）</w:t>
      </w:r>
      <w:r>
        <w:rPr>
          <w:rFonts w:asciiTheme="majorEastAsia" w:eastAsiaTheme="majorEastAsia" w:hAnsiTheme="majorEastAsia" w:cstheme="majorEastAsia" w:hint="eastAsia"/>
          <w:kern w:val="0"/>
          <w:sz w:val="24"/>
          <w:szCs w:val="24"/>
        </w:rPr>
        <w:t xml:space="preserve">  </w:t>
      </w:r>
    </w:p>
    <w:p w:rsidR="00F00CF4" w:rsidRDefault="00DA4D86">
      <w:pPr>
        <w:pStyle w:val="a3"/>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lastRenderedPageBreak/>
        <w:t>以上技术需求紧密围绕《智能制造发展规划》中</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高精度检测装备自主化</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的战略目标，建议通过产学研联合攻关（如与中科院光电所合作）实现关键技术突破。</w:t>
      </w:r>
    </w:p>
    <w:p w:rsidR="00F00CF4" w:rsidRDefault="00F00CF4">
      <w:pPr>
        <w:rPr>
          <w:rFonts w:asciiTheme="majorEastAsia" w:eastAsiaTheme="majorEastAsia" w:hAnsiTheme="majorEastAsia" w:cstheme="majorEastAsia"/>
          <w:kern w:val="0"/>
          <w:sz w:val="24"/>
          <w:szCs w:val="24"/>
        </w:rPr>
      </w:pPr>
    </w:p>
    <w:p w:rsidR="00F00CF4" w:rsidRDefault="00F00CF4">
      <w:pPr>
        <w:pStyle w:val="a3"/>
        <w:rPr>
          <w:rFonts w:asciiTheme="majorEastAsia" w:eastAsiaTheme="majorEastAsia" w:hAnsiTheme="majorEastAsia" w:cstheme="majorEastAsia"/>
          <w:sz w:val="24"/>
          <w:szCs w:val="24"/>
        </w:rPr>
      </w:pPr>
    </w:p>
    <w:p w:rsidR="00F00CF4" w:rsidRDefault="00DA4D86">
      <w:pPr>
        <w:widowControl/>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技术需求难点：</w:t>
      </w:r>
    </w:p>
    <w:p w:rsidR="00F00CF4" w:rsidRDefault="00DA4D86">
      <w:pPr>
        <w:widowControl/>
        <w:numPr>
          <w:ilvl w:val="0"/>
          <w:numId w:val="1"/>
        </w:numPr>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纳米级光学相位调制技术</w:t>
      </w:r>
    </w:p>
    <w:p w:rsidR="00F00CF4" w:rsidRDefault="00DA4D86">
      <w:pPr>
        <w:widowControl/>
        <w:numPr>
          <w:ilvl w:val="0"/>
          <w:numId w:val="1"/>
        </w:numPr>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高速数据采集与处理架构</w:t>
      </w:r>
    </w:p>
    <w:p w:rsidR="00F00CF4" w:rsidRDefault="00DA4D86">
      <w:pPr>
        <w:widowControl/>
        <w:numPr>
          <w:ilvl w:val="0"/>
          <w:numId w:val="1"/>
        </w:numPr>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三维点云实时配准算法</w:t>
      </w:r>
      <w:r>
        <w:rPr>
          <w:rFonts w:asciiTheme="majorEastAsia" w:eastAsiaTheme="majorEastAsia" w:hAnsiTheme="majorEastAsia" w:cstheme="majorEastAsia" w:hint="eastAsia"/>
          <w:kern w:val="0"/>
          <w:sz w:val="24"/>
          <w:szCs w:val="24"/>
        </w:rPr>
        <w:t xml:space="preserve"> </w:t>
      </w:r>
    </w:p>
    <w:p w:rsidR="00F00CF4" w:rsidRDefault="00DA4D86">
      <w:pPr>
        <w:widowControl/>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 xml:space="preserve">4. </w:t>
      </w:r>
      <w:r>
        <w:rPr>
          <w:rFonts w:asciiTheme="majorEastAsia" w:eastAsiaTheme="majorEastAsia" w:hAnsiTheme="majorEastAsia" w:cstheme="majorEastAsia" w:hint="eastAsia"/>
          <w:kern w:val="0"/>
          <w:sz w:val="24"/>
          <w:szCs w:val="24"/>
        </w:rPr>
        <w:t>工业级光学系统稳定性设计</w:t>
      </w:r>
    </w:p>
    <w:p w:rsidR="00F00CF4" w:rsidRDefault="00F00CF4">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rPr>
          <w:rFonts w:asciiTheme="majorEastAsia" w:eastAsiaTheme="majorEastAsia" w:hAnsiTheme="majorEastAsia" w:cstheme="majorEastAsia"/>
          <w:color w:val="000000" w:themeColor="text1"/>
          <w:kern w:val="0"/>
          <w:sz w:val="24"/>
          <w:szCs w:val="24"/>
        </w:rPr>
      </w:pPr>
      <w:r>
        <w:rPr>
          <w:rFonts w:asciiTheme="majorEastAsia" w:eastAsiaTheme="majorEastAsia" w:hAnsiTheme="majorEastAsia" w:cstheme="majorEastAsia" w:hint="eastAsia"/>
          <w:sz w:val="24"/>
          <w:szCs w:val="24"/>
        </w:rPr>
        <w:t>精度指标：</w:t>
      </w:r>
      <w:r>
        <w:rPr>
          <w:rFonts w:asciiTheme="majorEastAsia" w:eastAsiaTheme="majorEastAsia" w:hAnsiTheme="majorEastAsia" w:cstheme="majorEastAsia" w:hint="eastAsia"/>
          <w:sz w:val="24"/>
          <w:szCs w:val="24"/>
        </w:rPr>
        <w:t>0.4</w:t>
      </w:r>
      <w:r>
        <w:rPr>
          <w:rFonts w:asciiTheme="majorEastAsia" w:eastAsiaTheme="majorEastAsia" w:hAnsiTheme="majorEastAsia" w:cstheme="majorEastAsia" w:hint="eastAsia"/>
          <w:sz w:val="24"/>
          <w:szCs w:val="24"/>
        </w:rPr>
        <w:t>μ</w:t>
      </w:r>
      <w:r>
        <w:rPr>
          <w:rFonts w:asciiTheme="majorEastAsia" w:eastAsiaTheme="majorEastAsia" w:hAnsiTheme="majorEastAsia" w:cstheme="majorEastAsia" w:hint="eastAsia"/>
          <w:sz w:val="24"/>
          <w:szCs w:val="24"/>
        </w:rPr>
        <w:t>m Z</w:t>
      </w:r>
      <w:r>
        <w:rPr>
          <w:rFonts w:asciiTheme="majorEastAsia" w:eastAsiaTheme="majorEastAsia" w:hAnsiTheme="majorEastAsia" w:cstheme="majorEastAsia" w:hint="eastAsia"/>
          <w:sz w:val="24"/>
          <w:szCs w:val="24"/>
        </w:rPr>
        <w:t>向重复精度；</w:t>
      </w:r>
    </w:p>
    <w:p w:rsidR="00F00CF4" w:rsidRDefault="00DA4D86">
      <w:pPr>
        <w:spacing w:beforeLines="50" w:before="156" w:afterLines="50" w:after="156" w:line="360" w:lineRule="auto"/>
        <w:rPr>
          <w:rFonts w:asciiTheme="majorEastAsia" w:eastAsiaTheme="majorEastAsia" w:hAnsiTheme="majorEastAsia" w:cstheme="majorEastAsia"/>
          <w:b/>
          <w:color w:val="00B050"/>
          <w:sz w:val="24"/>
          <w:szCs w:val="24"/>
        </w:rPr>
        <w:sectPr w:rsidR="00F00CF4">
          <w:pgSz w:w="11906" w:h="16838"/>
          <w:pgMar w:top="1440" w:right="1800" w:bottom="1440" w:left="1800" w:header="851" w:footer="992" w:gutter="0"/>
          <w:cols w:space="425"/>
          <w:docGrid w:type="lines" w:linePitch="312"/>
        </w:sectPr>
      </w:pPr>
      <w:r>
        <w:rPr>
          <w:rFonts w:asciiTheme="majorEastAsia" w:eastAsiaTheme="majorEastAsia" w:hAnsiTheme="majorEastAsia" w:cstheme="majorEastAsia" w:hint="eastAsia"/>
          <w:color w:val="000000" w:themeColor="text1"/>
          <w:kern w:val="0"/>
          <w:sz w:val="24"/>
          <w:szCs w:val="24"/>
        </w:rPr>
        <w:t>高速指标：全画幅</w:t>
      </w:r>
      <w:proofErr w:type="gramStart"/>
      <w:r>
        <w:rPr>
          <w:rFonts w:asciiTheme="majorEastAsia" w:eastAsiaTheme="majorEastAsia" w:hAnsiTheme="majorEastAsia" w:cstheme="majorEastAsia" w:hint="eastAsia"/>
          <w:color w:val="000000" w:themeColor="text1"/>
          <w:kern w:val="0"/>
          <w:sz w:val="24"/>
          <w:szCs w:val="24"/>
        </w:rPr>
        <w:t>采集帧率</w:t>
      </w:r>
      <w:proofErr w:type="gramEnd"/>
      <w:r>
        <w:rPr>
          <w:rFonts w:asciiTheme="majorEastAsia" w:eastAsiaTheme="majorEastAsia" w:hAnsiTheme="majorEastAsia" w:cstheme="majorEastAsia" w:hint="eastAsia"/>
          <w:color w:val="000000" w:themeColor="text1"/>
          <w:kern w:val="0"/>
          <w:sz w:val="24"/>
          <w:szCs w:val="24"/>
        </w:rPr>
        <w:t>2500Hz</w:t>
      </w:r>
      <w:r>
        <w:rPr>
          <w:rFonts w:asciiTheme="majorEastAsia" w:eastAsiaTheme="majorEastAsia" w:hAnsiTheme="majorEastAsia" w:cstheme="majorEastAsia" w:hint="eastAsia"/>
          <w:color w:val="000000" w:themeColor="text1"/>
          <w:kern w:val="0"/>
          <w:sz w:val="24"/>
          <w:szCs w:val="24"/>
        </w:rPr>
        <w:t>，设置采集范围最高可达</w:t>
      </w:r>
      <w:r>
        <w:rPr>
          <w:rFonts w:asciiTheme="majorEastAsia" w:eastAsiaTheme="majorEastAsia" w:hAnsiTheme="majorEastAsia" w:cstheme="majorEastAsia" w:hint="eastAsia"/>
          <w:color w:val="000000" w:themeColor="text1"/>
          <w:kern w:val="0"/>
          <w:sz w:val="24"/>
          <w:szCs w:val="24"/>
        </w:rPr>
        <w:t>56KHz</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lastRenderedPageBreak/>
        <w:t>需求三</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color w:val="000000"/>
          <w:kern w:val="0"/>
          <w:sz w:val="24"/>
          <w:szCs w:val="24"/>
        </w:rPr>
        <w:t>数码高速喷墨印刷机整机运动协同控制技术开发</w:t>
      </w:r>
    </w:p>
    <w:p w:rsidR="00F00CF4" w:rsidRDefault="00DA4D86">
      <w:pPr>
        <w:spacing w:beforeLines="50" w:before="156" w:afterLines="50" w:after="156" w:line="360" w:lineRule="auto"/>
        <w:rPr>
          <w:rFonts w:asciiTheme="majorEastAsia" w:eastAsiaTheme="majorEastAsia" w:hAnsiTheme="majorEastAsia" w:cstheme="majorEastAsia"/>
          <w:color w:val="000000" w:themeColor="text1"/>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themeColor="text1"/>
          <w:kern w:val="0"/>
          <w:sz w:val="24"/>
          <w:szCs w:val="24"/>
        </w:rPr>
        <w:t>宁波荣大创</w:t>
      </w:r>
      <w:proofErr w:type="gramStart"/>
      <w:r>
        <w:rPr>
          <w:rFonts w:asciiTheme="majorEastAsia" w:eastAsiaTheme="majorEastAsia" w:hAnsiTheme="majorEastAsia" w:cstheme="majorEastAsia" w:hint="eastAsia"/>
          <w:color w:val="000000" w:themeColor="text1"/>
          <w:kern w:val="0"/>
          <w:sz w:val="24"/>
          <w:szCs w:val="24"/>
        </w:rPr>
        <w:t>想智造科技</w:t>
      </w:r>
      <w:proofErr w:type="gramEnd"/>
      <w:r>
        <w:rPr>
          <w:rFonts w:asciiTheme="majorEastAsia" w:eastAsiaTheme="majorEastAsia" w:hAnsiTheme="majorEastAsia" w:cstheme="majorEastAsia" w:hint="eastAsia"/>
          <w:color w:val="000000" w:themeColor="text1"/>
          <w:kern w:val="0"/>
          <w:sz w:val="24"/>
          <w:szCs w:val="24"/>
        </w:rPr>
        <w:t>有限公司</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：尹以诺</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18868195166</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noProof/>
          <w:color w:val="000000"/>
          <w:kern w:val="0"/>
          <w:sz w:val="24"/>
          <w:szCs w:val="24"/>
        </w:rPr>
        <w:drawing>
          <wp:anchor distT="0" distB="0" distL="114300" distR="114300" simplePos="0" relativeHeight="251659264" behindDoc="0" locked="0" layoutInCell="1" allowOverlap="1">
            <wp:simplePos x="0" y="0"/>
            <wp:positionH relativeFrom="margin">
              <wp:posOffset>2132330</wp:posOffset>
            </wp:positionH>
            <wp:positionV relativeFrom="margin">
              <wp:posOffset>3013075</wp:posOffset>
            </wp:positionV>
            <wp:extent cx="3262630" cy="2543810"/>
            <wp:effectExtent l="0" t="0" r="13970" b="889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262630" cy="2543810"/>
                    </a:xfrm>
                    <a:prstGeom prst="rect">
                      <a:avLst/>
                    </a:prstGeom>
                    <a:noFill/>
                  </pic:spPr>
                </pic:pic>
              </a:graphicData>
            </a:graphic>
          </wp:anchor>
        </w:drawing>
      </w:r>
      <w:r>
        <w:rPr>
          <w:rFonts w:asciiTheme="majorEastAsia" w:eastAsiaTheme="majorEastAsia" w:hAnsiTheme="majorEastAsia" w:cstheme="majorEastAsia" w:hint="eastAsia"/>
          <w:b/>
          <w:color w:val="00B050"/>
          <w:sz w:val="24"/>
          <w:szCs w:val="24"/>
        </w:rPr>
        <w:t>项目背景</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color w:val="000000"/>
          <w:kern w:val="0"/>
          <w:sz w:val="24"/>
          <w:szCs w:val="24"/>
        </w:rPr>
        <w:t>数码高速喷墨印刷机（喷墨印刷）集数码速印机、普通复印机、传统喷墨打印机等优点为一体，具有打印印刷速度快、图像清晰、环保、使用成本低等特点，可广泛应用于各企事业单位、党政机关、社会团体、学校、图文店等，市场需求非常迫切。目前国产打印机打印速度约</w:t>
      </w:r>
      <w:r>
        <w:rPr>
          <w:rFonts w:asciiTheme="majorEastAsia" w:eastAsiaTheme="majorEastAsia" w:hAnsiTheme="majorEastAsia" w:cstheme="majorEastAsia" w:hint="eastAsia"/>
          <w:color w:val="000000"/>
          <w:kern w:val="0"/>
          <w:sz w:val="24"/>
          <w:szCs w:val="24"/>
        </w:rPr>
        <w:t>25</w:t>
      </w:r>
      <w:r>
        <w:rPr>
          <w:rFonts w:asciiTheme="majorEastAsia" w:eastAsiaTheme="majorEastAsia" w:hAnsiTheme="majorEastAsia" w:cstheme="majorEastAsia" w:hint="eastAsia"/>
          <w:color w:val="000000"/>
          <w:kern w:val="0"/>
          <w:sz w:val="24"/>
          <w:szCs w:val="24"/>
        </w:rPr>
        <w:t>张</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kern w:val="0"/>
          <w:sz w:val="24"/>
          <w:szCs w:val="24"/>
        </w:rPr>
        <w:t>分钟，功能单一，无法满足政府文印中心、图文速印行业高效的工作需求。由于数码高速喷墨印刷机技术涉及精密机械、图像处理及算法、电子、计算机、光学等领域，产品最大可打印</w:t>
      </w:r>
      <w:r>
        <w:rPr>
          <w:rFonts w:asciiTheme="majorEastAsia" w:eastAsiaTheme="majorEastAsia" w:hAnsiTheme="majorEastAsia" w:cstheme="majorEastAsia" w:hint="eastAsia"/>
          <w:color w:val="000000"/>
          <w:kern w:val="0"/>
          <w:sz w:val="24"/>
          <w:szCs w:val="24"/>
        </w:rPr>
        <w:t>A3+</w:t>
      </w:r>
      <w:r>
        <w:rPr>
          <w:rFonts w:asciiTheme="majorEastAsia" w:eastAsiaTheme="majorEastAsia" w:hAnsiTheme="majorEastAsia" w:cstheme="majorEastAsia" w:hint="eastAsia"/>
          <w:color w:val="000000"/>
          <w:kern w:val="0"/>
          <w:sz w:val="24"/>
          <w:szCs w:val="24"/>
        </w:rPr>
        <w:t>纸张，在保证最高打印速度</w:t>
      </w:r>
      <w:r>
        <w:rPr>
          <w:rFonts w:asciiTheme="majorEastAsia" w:eastAsiaTheme="majorEastAsia" w:hAnsiTheme="majorEastAsia" w:cstheme="majorEastAsia" w:hint="eastAsia"/>
          <w:color w:val="000000"/>
          <w:kern w:val="0"/>
          <w:sz w:val="24"/>
          <w:szCs w:val="24"/>
        </w:rPr>
        <w:t>150</w:t>
      </w:r>
      <w:r>
        <w:rPr>
          <w:rFonts w:asciiTheme="majorEastAsia" w:eastAsiaTheme="majorEastAsia" w:hAnsiTheme="majorEastAsia" w:cstheme="majorEastAsia" w:hint="eastAsia"/>
          <w:color w:val="000000"/>
          <w:kern w:val="0"/>
          <w:sz w:val="24"/>
          <w:szCs w:val="24"/>
        </w:rPr>
        <w:t>张</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kern w:val="0"/>
          <w:sz w:val="24"/>
          <w:szCs w:val="24"/>
        </w:rPr>
        <w:t>分钟（</w:t>
      </w:r>
      <w:r>
        <w:rPr>
          <w:rFonts w:asciiTheme="majorEastAsia" w:eastAsiaTheme="majorEastAsia" w:hAnsiTheme="majorEastAsia" w:cstheme="majorEastAsia" w:hint="eastAsia"/>
          <w:color w:val="000000"/>
          <w:kern w:val="0"/>
          <w:sz w:val="24"/>
          <w:szCs w:val="24"/>
        </w:rPr>
        <w:t>A4</w:t>
      </w:r>
      <w:r>
        <w:rPr>
          <w:rFonts w:asciiTheme="majorEastAsia" w:eastAsiaTheme="majorEastAsia" w:hAnsiTheme="majorEastAsia" w:cstheme="majorEastAsia" w:hint="eastAsia"/>
          <w:color w:val="000000"/>
          <w:kern w:val="0"/>
          <w:sz w:val="24"/>
          <w:szCs w:val="24"/>
        </w:rPr>
        <w:t>长边）的同时须保证精度</w:t>
      </w:r>
      <w:r>
        <w:rPr>
          <w:rFonts w:asciiTheme="majorEastAsia" w:eastAsiaTheme="majorEastAsia" w:hAnsiTheme="majorEastAsia" w:cstheme="majorEastAsia" w:hint="eastAsia"/>
          <w:color w:val="000000"/>
          <w:kern w:val="0"/>
          <w:sz w:val="24"/>
          <w:szCs w:val="24"/>
        </w:rPr>
        <w:t>600dpi</w:t>
      </w:r>
      <w:r>
        <w:rPr>
          <w:rFonts w:asciiTheme="majorEastAsia" w:eastAsiaTheme="majorEastAsia" w:hAnsiTheme="majorEastAsia" w:cstheme="majorEastAsia" w:hint="eastAsia"/>
          <w:color w:val="000000"/>
          <w:kern w:val="0"/>
          <w:sz w:val="24"/>
          <w:szCs w:val="24"/>
        </w:rPr>
        <w:t>，研发难度极高，</w:t>
      </w:r>
      <w:r>
        <w:rPr>
          <w:rFonts w:asciiTheme="majorEastAsia" w:eastAsiaTheme="majorEastAsia" w:hAnsiTheme="majorEastAsia" w:cstheme="majorEastAsia" w:hint="eastAsia"/>
          <w:color w:val="000000"/>
          <w:kern w:val="0"/>
          <w:sz w:val="24"/>
          <w:szCs w:val="24"/>
        </w:rPr>
        <w:t>导致目前国内该产品市场长期被佳能、爱普生、理想等日、</w:t>
      </w:r>
      <w:proofErr w:type="gramStart"/>
      <w:r>
        <w:rPr>
          <w:rFonts w:asciiTheme="majorEastAsia" w:eastAsiaTheme="majorEastAsia" w:hAnsiTheme="majorEastAsia" w:cstheme="majorEastAsia" w:hint="eastAsia"/>
          <w:color w:val="000000"/>
          <w:kern w:val="0"/>
          <w:sz w:val="24"/>
          <w:szCs w:val="24"/>
        </w:rPr>
        <w:t>美品牌</w:t>
      </w:r>
      <w:proofErr w:type="gramEnd"/>
      <w:r>
        <w:rPr>
          <w:rFonts w:asciiTheme="majorEastAsia" w:eastAsiaTheme="majorEastAsia" w:hAnsiTheme="majorEastAsia" w:cstheme="majorEastAsia" w:hint="eastAsia"/>
          <w:color w:val="000000"/>
          <w:kern w:val="0"/>
          <w:sz w:val="24"/>
          <w:szCs w:val="24"/>
        </w:rPr>
        <w:t>垄断。由于数码高速喷墨印刷机</w:t>
      </w:r>
      <w:proofErr w:type="gramStart"/>
      <w:r>
        <w:rPr>
          <w:rFonts w:asciiTheme="majorEastAsia" w:eastAsiaTheme="majorEastAsia" w:hAnsiTheme="majorEastAsia" w:cstheme="majorEastAsia" w:hint="eastAsia"/>
          <w:color w:val="000000"/>
          <w:kern w:val="0"/>
          <w:sz w:val="24"/>
          <w:szCs w:val="24"/>
        </w:rPr>
        <w:t>属于信创</w:t>
      </w:r>
      <w:proofErr w:type="gramEnd"/>
      <w:r>
        <w:rPr>
          <w:rFonts w:asciiTheme="majorEastAsia" w:eastAsiaTheme="majorEastAsia" w:hAnsiTheme="majorEastAsia" w:cstheme="majorEastAsia" w:hint="eastAsia"/>
          <w:color w:val="000000"/>
          <w:kern w:val="0"/>
          <w:sz w:val="24"/>
          <w:szCs w:val="24"/>
        </w:rPr>
        <w:t>产品，政务及重点行业采购政策明确要求办公设备兼容统信</w:t>
      </w:r>
      <w:r>
        <w:rPr>
          <w:rFonts w:asciiTheme="majorEastAsia" w:eastAsiaTheme="majorEastAsia" w:hAnsiTheme="majorEastAsia" w:cstheme="majorEastAsia" w:hint="eastAsia"/>
          <w:color w:val="000000"/>
          <w:kern w:val="0"/>
          <w:sz w:val="24"/>
          <w:szCs w:val="24"/>
        </w:rPr>
        <w:t>UOS</w:t>
      </w:r>
      <w:r>
        <w:rPr>
          <w:rFonts w:asciiTheme="majorEastAsia" w:eastAsiaTheme="majorEastAsia" w:hAnsiTheme="majorEastAsia" w:cstheme="majorEastAsia" w:hint="eastAsia"/>
          <w:color w:val="000000"/>
          <w:kern w:val="0"/>
          <w:sz w:val="24"/>
          <w:szCs w:val="24"/>
        </w:rPr>
        <w:t>、麒麟</w:t>
      </w:r>
      <w:r>
        <w:rPr>
          <w:rFonts w:asciiTheme="majorEastAsia" w:eastAsiaTheme="majorEastAsia" w:hAnsiTheme="majorEastAsia" w:cstheme="majorEastAsia" w:hint="eastAsia"/>
          <w:color w:val="000000"/>
          <w:kern w:val="0"/>
          <w:sz w:val="24"/>
          <w:szCs w:val="24"/>
        </w:rPr>
        <w:t>OS</w:t>
      </w:r>
      <w:r>
        <w:rPr>
          <w:rFonts w:asciiTheme="majorEastAsia" w:eastAsiaTheme="majorEastAsia" w:hAnsiTheme="majorEastAsia" w:cstheme="majorEastAsia" w:hint="eastAsia"/>
          <w:color w:val="000000"/>
          <w:kern w:val="0"/>
          <w:sz w:val="24"/>
          <w:szCs w:val="24"/>
        </w:rPr>
        <w:t>等国产操作系统，使用国外产品存在泄密风险，</w:t>
      </w:r>
      <w:r>
        <w:rPr>
          <w:rFonts w:asciiTheme="majorEastAsia" w:eastAsiaTheme="majorEastAsia" w:hAnsiTheme="majorEastAsia" w:cstheme="majorEastAsia" w:hint="eastAsia"/>
          <w:color w:val="FF0000"/>
          <w:kern w:val="0"/>
          <w:sz w:val="24"/>
          <w:szCs w:val="24"/>
        </w:rPr>
        <w:t>涉密领域亟需自主可控的国产设备</w:t>
      </w:r>
      <w:r>
        <w:rPr>
          <w:rFonts w:asciiTheme="majorEastAsia" w:eastAsiaTheme="majorEastAsia" w:hAnsiTheme="majorEastAsia" w:cstheme="majorEastAsia" w:hint="eastAsia"/>
          <w:color w:val="000000"/>
          <w:kern w:val="0"/>
          <w:sz w:val="24"/>
          <w:szCs w:val="24"/>
        </w:rPr>
        <w:t>。另外，国家强制要求印刷设备使用环保油墨且无有害气体排放，现有图文速印中心大部分设备仍为激光碳粉印刷设备，存在臭氧问题，</w:t>
      </w:r>
      <w:r>
        <w:rPr>
          <w:rFonts w:asciiTheme="majorEastAsia" w:eastAsiaTheme="majorEastAsia" w:hAnsiTheme="majorEastAsia" w:cstheme="majorEastAsia" w:hint="eastAsia"/>
          <w:color w:val="FF0000"/>
          <w:kern w:val="0"/>
          <w:sz w:val="24"/>
          <w:szCs w:val="24"/>
        </w:rPr>
        <w:t>行业亟需环保的喷墨印刷设备</w:t>
      </w:r>
      <w:r>
        <w:rPr>
          <w:rFonts w:asciiTheme="majorEastAsia" w:eastAsiaTheme="majorEastAsia" w:hAnsiTheme="majorEastAsia" w:cstheme="majorEastAsia" w:hint="eastAsia"/>
          <w:color w:val="000000"/>
          <w:kern w:val="0"/>
          <w:sz w:val="24"/>
          <w:szCs w:val="24"/>
        </w:rPr>
        <w:t>。为了打破国外技术垄断，急需研发出具有自主知识产权的数码高速喷墨印刷机，以实现国产化替代、保证国家信息安全。</w:t>
      </w:r>
    </w:p>
    <w:p w:rsidR="00F00CF4" w:rsidRDefault="00DA4D86">
      <w:pPr>
        <w:widowControl/>
        <w:spacing w:beforeLines="50" w:before="156" w:afterLines="50" w:after="156" w:line="360" w:lineRule="auto"/>
        <w:rPr>
          <w:rFonts w:asciiTheme="majorEastAsia" w:eastAsiaTheme="majorEastAsia" w:hAnsiTheme="majorEastAsia" w:cstheme="majorEastAsia"/>
          <w:b/>
          <w:color w:val="000000"/>
          <w:kern w:val="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：数码高速</w:t>
      </w:r>
      <w:r>
        <w:rPr>
          <w:rFonts w:asciiTheme="majorEastAsia" w:eastAsiaTheme="majorEastAsia" w:hAnsiTheme="majorEastAsia" w:cstheme="majorEastAsia" w:hint="eastAsia"/>
          <w:sz w:val="24"/>
          <w:szCs w:val="24"/>
        </w:rPr>
        <w:t>喷墨印刷机整机由精密机械机构及运动协同控制系统组成，其中运动协同控制系统又包含了图像扫描控制系统，图像处理系统、喷墨控制系统、</w:t>
      </w:r>
      <w:proofErr w:type="gramStart"/>
      <w:r>
        <w:rPr>
          <w:rFonts w:asciiTheme="majorEastAsia" w:eastAsiaTheme="majorEastAsia" w:hAnsiTheme="majorEastAsia" w:cstheme="majorEastAsia" w:hint="eastAsia"/>
          <w:sz w:val="24"/>
          <w:szCs w:val="24"/>
        </w:rPr>
        <w:t>纸路走</w:t>
      </w:r>
      <w:proofErr w:type="gramEnd"/>
      <w:r>
        <w:rPr>
          <w:rFonts w:asciiTheme="majorEastAsia" w:eastAsiaTheme="majorEastAsia" w:hAnsiTheme="majorEastAsia" w:cstheme="majorEastAsia" w:hint="eastAsia"/>
          <w:sz w:val="24"/>
          <w:szCs w:val="24"/>
        </w:rPr>
        <w:t>纸运动控制系统等模块。目前数码高速喷墨印刷机我司已经完成了整机精密机械机构的研发设计，亟需研发一套数码高速喷墨印刷机运动协同控</w:t>
      </w:r>
      <w:r>
        <w:rPr>
          <w:rFonts w:asciiTheme="majorEastAsia" w:eastAsiaTheme="majorEastAsia" w:hAnsiTheme="majorEastAsia" w:cstheme="majorEastAsia" w:hint="eastAsia"/>
          <w:sz w:val="24"/>
          <w:szCs w:val="24"/>
        </w:rPr>
        <w:lastRenderedPageBreak/>
        <w:t>制系统，具体为</w:t>
      </w:r>
      <w:r>
        <w:rPr>
          <w:rFonts w:asciiTheme="majorEastAsia" w:eastAsiaTheme="majorEastAsia" w:hAnsiTheme="majorEastAsia" w:cstheme="majorEastAsia" w:hint="eastAsia"/>
          <w:color w:val="FF0000"/>
          <w:kern w:val="0"/>
          <w:sz w:val="24"/>
          <w:szCs w:val="24"/>
        </w:rPr>
        <w:t>喷墨头点火、拼接补偿、</w:t>
      </w:r>
      <w:proofErr w:type="gramStart"/>
      <w:r>
        <w:rPr>
          <w:rFonts w:asciiTheme="majorEastAsia" w:eastAsiaTheme="majorEastAsia" w:hAnsiTheme="majorEastAsia" w:cstheme="majorEastAsia" w:hint="eastAsia"/>
          <w:color w:val="FF0000"/>
          <w:kern w:val="0"/>
          <w:sz w:val="24"/>
          <w:szCs w:val="24"/>
        </w:rPr>
        <w:t>供墨及</w:t>
      </w:r>
      <w:proofErr w:type="gramEnd"/>
      <w:r>
        <w:rPr>
          <w:rFonts w:asciiTheme="majorEastAsia" w:eastAsiaTheme="majorEastAsia" w:hAnsiTheme="majorEastAsia" w:cstheme="majorEastAsia" w:hint="eastAsia"/>
          <w:color w:val="FF0000"/>
          <w:kern w:val="0"/>
          <w:sz w:val="24"/>
          <w:szCs w:val="24"/>
        </w:rPr>
        <w:t>喷头清洗等控制算法研发；机电系统高精度控制、</w:t>
      </w:r>
      <w:r>
        <w:rPr>
          <w:rFonts w:asciiTheme="majorEastAsia" w:eastAsiaTheme="majorEastAsia" w:hAnsiTheme="majorEastAsia" w:cstheme="majorEastAsia" w:hint="eastAsia"/>
          <w:color w:val="FF0000"/>
          <w:kern w:val="0"/>
          <w:sz w:val="24"/>
          <w:szCs w:val="24"/>
        </w:rPr>
        <w:t>ADF</w:t>
      </w:r>
      <w:r>
        <w:rPr>
          <w:rFonts w:asciiTheme="majorEastAsia" w:eastAsiaTheme="majorEastAsia" w:hAnsiTheme="majorEastAsia" w:cstheme="majorEastAsia" w:hint="eastAsia"/>
          <w:color w:val="FF0000"/>
          <w:kern w:val="0"/>
          <w:sz w:val="24"/>
          <w:szCs w:val="24"/>
        </w:rPr>
        <w:t>和平板扫描及智能图像处理技术研发。</w:t>
      </w: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t>技术需求难点：</w:t>
      </w:r>
      <w:r>
        <w:rPr>
          <w:rFonts w:asciiTheme="majorEastAsia" w:eastAsiaTheme="majorEastAsia" w:hAnsiTheme="majorEastAsia" w:cstheme="majorEastAsia" w:hint="eastAsia"/>
          <w:color w:val="000000"/>
          <w:kern w:val="0"/>
          <w:sz w:val="24"/>
          <w:szCs w:val="24"/>
        </w:rPr>
        <w:t>最大点火频率≥</w:t>
      </w:r>
      <w:r>
        <w:rPr>
          <w:rFonts w:asciiTheme="majorEastAsia" w:eastAsiaTheme="majorEastAsia" w:hAnsiTheme="majorEastAsia" w:cstheme="majorEastAsia" w:hint="eastAsia"/>
          <w:color w:val="000000"/>
          <w:kern w:val="0"/>
          <w:sz w:val="24"/>
          <w:szCs w:val="24"/>
        </w:rPr>
        <w:t>100kHz</w:t>
      </w:r>
      <w:r>
        <w:rPr>
          <w:rFonts w:asciiTheme="majorEastAsia" w:eastAsiaTheme="majorEastAsia" w:hAnsiTheme="majorEastAsia" w:cstheme="majorEastAsia" w:hint="eastAsia"/>
          <w:color w:val="000000"/>
          <w:kern w:val="0"/>
          <w:sz w:val="24"/>
          <w:szCs w:val="24"/>
        </w:rPr>
        <w:t>、堵塞检测准确率≥</w:t>
      </w:r>
      <w:r>
        <w:rPr>
          <w:rFonts w:asciiTheme="majorEastAsia" w:eastAsiaTheme="majorEastAsia" w:hAnsiTheme="majorEastAsia" w:cstheme="majorEastAsia" w:hint="eastAsia"/>
          <w:color w:val="000000"/>
          <w:kern w:val="0"/>
          <w:sz w:val="24"/>
          <w:szCs w:val="24"/>
        </w:rPr>
        <w:t>99.5%</w:t>
      </w:r>
      <w:r>
        <w:rPr>
          <w:rFonts w:asciiTheme="majorEastAsia" w:eastAsiaTheme="majorEastAsia" w:hAnsiTheme="majorEastAsia" w:cstheme="majorEastAsia" w:hint="eastAsia"/>
          <w:color w:val="000000"/>
          <w:kern w:val="0"/>
          <w:sz w:val="24"/>
          <w:szCs w:val="24"/>
        </w:rPr>
        <w:t>；墨</w:t>
      </w:r>
      <w:proofErr w:type="gramStart"/>
      <w:r>
        <w:rPr>
          <w:rFonts w:asciiTheme="majorEastAsia" w:eastAsiaTheme="majorEastAsia" w:hAnsiTheme="majorEastAsia" w:cstheme="majorEastAsia" w:hint="eastAsia"/>
          <w:color w:val="000000"/>
          <w:kern w:val="0"/>
          <w:sz w:val="24"/>
          <w:szCs w:val="24"/>
        </w:rPr>
        <w:t>滴方向</w:t>
      </w:r>
      <w:proofErr w:type="gramEnd"/>
      <w:r>
        <w:rPr>
          <w:rFonts w:asciiTheme="majorEastAsia" w:eastAsiaTheme="majorEastAsia" w:hAnsiTheme="majorEastAsia" w:cstheme="majorEastAsia" w:hint="eastAsia"/>
          <w:color w:val="000000"/>
          <w:kern w:val="0"/>
          <w:sz w:val="24"/>
          <w:szCs w:val="24"/>
        </w:rPr>
        <w:t>偏差≤±</w:t>
      </w:r>
      <w:r>
        <w:rPr>
          <w:rFonts w:asciiTheme="majorEastAsia" w:eastAsiaTheme="majorEastAsia" w:hAnsiTheme="majorEastAsia" w:cstheme="majorEastAsia" w:hint="eastAsia"/>
          <w:color w:val="000000"/>
          <w:kern w:val="0"/>
          <w:sz w:val="24"/>
          <w:szCs w:val="24"/>
        </w:rPr>
        <w:t>0.5</w:t>
      </w:r>
      <w:r>
        <w:rPr>
          <w:rFonts w:asciiTheme="majorEastAsia" w:eastAsiaTheme="majorEastAsia" w:hAnsiTheme="majorEastAsia" w:cstheme="majorEastAsia" w:hint="eastAsia"/>
          <w:color w:val="000000"/>
          <w:kern w:val="0"/>
          <w:sz w:val="24"/>
          <w:szCs w:val="24"/>
        </w:rPr>
        <w:t>°、温度适应性偏差≤±</w:t>
      </w:r>
      <w:r>
        <w:rPr>
          <w:rFonts w:asciiTheme="majorEastAsia" w:eastAsiaTheme="majorEastAsia" w:hAnsiTheme="majorEastAsia" w:cstheme="majorEastAsia" w:hint="eastAsia"/>
          <w:color w:val="000000"/>
          <w:kern w:val="0"/>
          <w:sz w:val="24"/>
          <w:szCs w:val="24"/>
        </w:rPr>
        <w:t>2%</w:t>
      </w:r>
      <w:r>
        <w:rPr>
          <w:rFonts w:asciiTheme="majorEastAsia" w:eastAsiaTheme="majorEastAsia" w:hAnsiTheme="majorEastAsia" w:cstheme="majorEastAsia" w:hint="eastAsia"/>
          <w:color w:val="000000"/>
          <w:kern w:val="0"/>
          <w:sz w:val="24"/>
          <w:szCs w:val="24"/>
        </w:rPr>
        <w:t>、算法处理延迟≤</w:t>
      </w:r>
      <w:r>
        <w:rPr>
          <w:rFonts w:asciiTheme="majorEastAsia" w:eastAsiaTheme="majorEastAsia" w:hAnsiTheme="majorEastAsia" w:cstheme="majorEastAsia" w:hint="eastAsia"/>
          <w:color w:val="000000"/>
          <w:kern w:val="0"/>
          <w:sz w:val="24"/>
          <w:szCs w:val="24"/>
        </w:rPr>
        <w:t>500ns</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bCs/>
          <w:color w:val="FF0000"/>
          <w:sz w:val="24"/>
          <w:szCs w:val="24"/>
        </w:rPr>
        <w:t>保证最高打印速度</w:t>
      </w:r>
      <w:r>
        <w:rPr>
          <w:rFonts w:asciiTheme="majorEastAsia" w:eastAsiaTheme="majorEastAsia" w:hAnsiTheme="majorEastAsia" w:cstheme="majorEastAsia" w:hint="eastAsia"/>
          <w:bCs/>
          <w:color w:val="FF0000"/>
          <w:sz w:val="24"/>
          <w:szCs w:val="24"/>
        </w:rPr>
        <w:t>150</w:t>
      </w:r>
      <w:r>
        <w:rPr>
          <w:rFonts w:asciiTheme="majorEastAsia" w:eastAsiaTheme="majorEastAsia" w:hAnsiTheme="majorEastAsia" w:cstheme="majorEastAsia" w:hint="eastAsia"/>
          <w:bCs/>
          <w:color w:val="FF0000"/>
          <w:sz w:val="24"/>
          <w:szCs w:val="24"/>
        </w:rPr>
        <w:t>张</w:t>
      </w:r>
      <w:r>
        <w:rPr>
          <w:rFonts w:asciiTheme="majorEastAsia" w:eastAsiaTheme="majorEastAsia" w:hAnsiTheme="majorEastAsia" w:cstheme="majorEastAsia" w:hint="eastAsia"/>
          <w:bCs/>
          <w:color w:val="FF0000"/>
          <w:sz w:val="24"/>
          <w:szCs w:val="24"/>
        </w:rPr>
        <w:t>/</w:t>
      </w:r>
      <w:r>
        <w:rPr>
          <w:rFonts w:asciiTheme="majorEastAsia" w:eastAsiaTheme="majorEastAsia" w:hAnsiTheme="majorEastAsia" w:cstheme="majorEastAsia" w:hint="eastAsia"/>
          <w:bCs/>
          <w:color w:val="FF0000"/>
          <w:sz w:val="24"/>
          <w:szCs w:val="24"/>
        </w:rPr>
        <w:t>分钟（</w:t>
      </w:r>
      <w:r>
        <w:rPr>
          <w:rFonts w:asciiTheme="majorEastAsia" w:eastAsiaTheme="majorEastAsia" w:hAnsiTheme="majorEastAsia" w:cstheme="majorEastAsia" w:hint="eastAsia"/>
          <w:bCs/>
          <w:color w:val="FF0000"/>
          <w:sz w:val="24"/>
          <w:szCs w:val="24"/>
        </w:rPr>
        <w:t>A4</w:t>
      </w:r>
      <w:r>
        <w:rPr>
          <w:rFonts w:asciiTheme="majorEastAsia" w:eastAsiaTheme="majorEastAsia" w:hAnsiTheme="majorEastAsia" w:cstheme="majorEastAsia" w:hint="eastAsia"/>
          <w:bCs/>
          <w:color w:val="FF0000"/>
          <w:sz w:val="24"/>
          <w:szCs w:val="24"/>
        </w:rPr>
        <w:t>长边）的同时保证精度</w:t>
      </w:r>
      <w:r>
        <w:rPr>
          <w:rFonts w:asciiTheme="majorEastAsia" w:eastAsiaTheme="majorEastAsia" w:hAnsiTheme="majorEastAsia" w:cstheme="majorEastAsia" w:hint="eastAsia"/>
          <w:bCs/>
          <w:color w:val="FF0000"/>
          <w:sz w:val="24"/>
          <w:szCs w:val="24"/>
        </w:rPr>
        <w:t>600dpi</w:t>
      </w:r>
      <w:r>
        <w:rPr>
          <w:rFonts w:asciiTheme="majorEastAsia" w:eastAsiaTheme="majorEastAsia" w:hAnsiTheme="majorEastAsia" w:cstheme="majorEastAsia" w:hint="eastAsia"/>
          <w:bCs/>
          <w:color w:val="FF0000"/>
          <w:sz w:val="24"/>
          <w:szCs w:val="24"/>
        </w:rPr>
        <w:t>；自动控制墨水温度（</w:t>
      </w:r>
      <w:r>
        <w:rPr>
          <w:rFonts w:asciiTheme="majorEastAsia" w:eastAsiaTheme="majorEastAsia" w:hAnsiTheme="majorEastAsia" w:cstheme="majorEastAsia" w:hint="eastAsia"/>
          <w:bCs/>
          <w:color w:val="FF0000"/>
          <w:sz w:val="24"/>
          <w:szCs w:val="24"/>
        </w:rPr>
        <w:t>25-30</w:t>
      </w:r>
      <w:r>
        <w:rPr>
          <w:rFonts w:asciiTheme="majorEastAsia" w:eastAsiaTheme="majorEastAsia" w:hAnsiTheme="majorEastAsia" w:cstheme="majorEastAsia" w:hint="eastAsia"/>
          <w:bCs/>
          <w:color w:val="FF0000"/>
          <w:sz w:val="24"/>
          <w:szCs w:val="24"/>
        </w:rPr>
        <w:t>℃）；</w:t>
      </w:r>
      <w:r>
        <w:rPr>
          <w:rFonts w:asciiTheme="majorEastAsia" w:eastAsiaTheme="majorEastAsia" w:hAnsiTheme="majorEastAsia" w:cstheme="majorEastAsia" w:hint="eastAsia"/>
          <w:bCs/>
          <w:color w:val="000000" w:themeColor="text1"/>
          <w:sz w:val="24"/>
          <w:szCs w:val="24"/>
        </w:rPr>
        <w:t>多目标优化控制，运动误差溯源、分解、合成和修正（</w:t>
      </w:r>
      <w:r>
        <w:rPr>
          <w:rFonts w:asciiTheme="majorEastAsia" w:eastAsiaTheme="majorEastAsia" w:hAnsiTheme="majorEastAsia" w:cstheme="majorEastAsia" w:hint="eastAsia"/>
          <w:bCs/>
          <w:color w:val="FF0000"/>
          <w:sz w:val="24"/>
          <w:szCs w:val="24"/>
        </w:rPr>
        <w:t>A3</w:t>
      </w:r>
      <w:r>
        <w:rPr>
          <w:rFonts w:asciiTheme="majorEastAsia" w:eastAsiaTheme="majorEastAsia" w:hAnsiTheme="majorEastAsia" w:cstheme="majorEastAsia" w:hint="eastAsia"/>
          <w:bCs/>
          <w:color w:val="FF0000"/>
          <w:sz w:val="24"/>
          <w:szCs w:val="24"/>
        </w:rPr>
        <w:t>纸打印精度±</w:t>
      </w:r>
      <w:r>
        <w:rPr>
          <w:rFonts w:asciiTheme="majorEastAsia" w:eastAsiaTheme="majorEastAsia" w:hAnsiTheme="majorEastAsia" w:cstheme="majorEastAsia" w:hint="eastAsia"/>
          <w:bCs/>
          <w:color w:val="FF0000"/>
          <w:sz w:val="24"/>
          <w:szCs w:val="24"/>
        </w:rPr>
        <w:t>0.5mm</w:t>
      </w:r>
      <w:r>
        <w:rPr>
          <w:rFonts w:asciiTheme="majorEastAsia" w:eastAsiaTheme="majorEastAsia" w:hAnsiTheme="majorEastAsia" w:cstheme="majorEastAsia" w:hint="eastAsia"/>
          <w:bCs/>
          <w:color w:val="FF0000"/>
          <w:sz w:val="24"/>
          <w:szCs w:val="24"/>
        </w:rPr>
        <w:t>偏差（歪斜状态），左右位置偏差±</w:t>
      </w:r>
      <w:r>
        <w:rPr>
          <w:rFonts w:asciiTheme="majorEastAsia" w:eastAsiaTheme="majorEastAsia" w:hAnsiTheme="majorEastAsia" w:cstheme="majorEastAsia" w:hint="eastAsia"/>
          <w:bCs/>
          <w:color w:val="FF0000"/>
          <w:sz w:val="24"/>
          <w:szCs w:val="24"/>
        </w:rPr>
        <w:t>1mm</w:t>
      </w:r>
      <w:r>
        <w:rPr>
          <w:rFonts w:asciiTheme="majorEastAsia" w:eastAsiaTheme="majorEastAsia" w:hAnsiTheme="majorEastAsia" w:cstheme="majorEastAsia" w:hint="eastAsia"/>
          <w:bCs/>
          <w:color w:val="000000" w:themeColor="text1"/>
          <w:sz w:val="24"/>
          <w:szCs w:val="24"/>
        </w:rPr>
        <w:t>）；满足</w:t>
      </w:r>
      <w:r>
        <w:rPr>
          <w:rFonts w:asciiTheme="majorEastAsia" w:eastAsiaTheme="majorEastAsia" w:hAnsiTheme="majorEastAsia" w:cstheme="majorEastAsia" w:hint="eastAsia"/>
          <w:bCs/>
          <w:color w:val="000000" w:themeColor="text1"/>
          <w:sz w:val="24"/>
          <w:szCs w:val="24"/>
        </w:rPr>
        <w:t>6</w:t>
      </w:r>
      <w:r>
        <w:rPr>
          <w:rFonts w:asciiTheme="majorEastAsia" w:eastAsiaTheme="majorEastAsia" w:hAnsiTheme="majorEastAsia" w:cstheme="majorEastAsia" w:hint="eastAsia"/>
          <w:bCs/>
          <w:color w:val="000000" w:themeColor="text1"/>
          <w:sz w:val="24"/>
          <w:szCs w:val="24"/>
        </w:rPr>
        <w:t>级灰度调节的同时确保</w:t>
      </w:r>
      <w:r>
        <w:rPr>
          <w:rFonts w:asciiTheme="majorEastAsia" w:eastAsiaTheme="majorEastAsia" w:hAnsiTheme="majorEastAsia" w:cstheme="majorEastAsia" w:hint="eastAsia"/>
          <w:bCs/>
          <w:color w:val="FF0000"/>
          <w:sz w:val="24"/>
          <w:szCs w:val="24"/>
        </w:rPr>
        <w:t>打印浓度偏差≤</w:t>
      </w:r>
      <w:r>
        <w:rPr>
          <w:rFonts w:asciiTheme="majorEastAsia" w:eastAsiaTheme="majorEastAsia" w:hAnsiTheme="majorEastAsia" w:cstheme="majorEastAsia" w:hint="eastAsia"/>
          <w:bCs/>
          <w:color w:val="FF0000"/>
          <w:sz w:val="24"/>
          <w:szCs w:val="24"/>
        </w:rPr>
        <w:t>5%</w:t>
      </w:r>
      <w:r>
        <w:rPr>
          <w:rFonts w:asciiTheme="majorEastAsia" w:eastAsiaTheme="majorEastAsia" w:hAnsiTheme="majorEastAsia" w:cstheme="majorEastAsia" w:hint="eastAsia"/>
          <w:bCs/>
          <w:color w:val="000000" w:themeColor="text1"/>
          <w:sz w:val="24"/>
          <w:szCs w:val="24"/>
        </w:rPr>
        <w:t>；</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pStyle w:val="a9"/>
        <w:widowControl/>
        <w:numPr>
          <w:ilvl w:val="0"/>
          <w:numId w:val="2"/>
        </w:numPr>
        <w:spacing w:beforeLines="50" w:before="156" w:afterLines="50" w:after="156" w:line="360" w:lineRule="auto"/>
        <w:ind w:firstLineChars="0"/>
        <w:jc w:val="left"/>
        <w:rPr>
          <w:rFonts w:asciiTheme="majorEastAsia" w:eastAsiaTheme="majorEastAsia" w:hAnsiTheme="majorEastAsia" w:cstheme="majorEastAsia"/>
          <w:color w:val="000000"/>
          <w:kern w:val="0"/>
          <w:sz w:val="24"/>
        </w:rPr>
      </w:pPr>
      <w:r>
        <w:rPr>
          <w:rFonts w:asciiTheme="majorEastAsia" w:eastAsiaTheme="majorEastAsia" w:hAnsiTheme="majorEastAsia" w:cstheme="majorEastAsia" w:hint="eastAsia"/>
          <w:color w:val="000000"/>
          <w:kern w:val="0"/>
          <w:sz w:val="24"/>
        </w:rPr>
        <w:t>印刷速度与分辨率：单面最快</w:t>
      </w:r>
      <w:r>
        <w:rPr>
          <w:rFonts w:asciiTheme="majorEastAsia" w:eastAsiaTheme="majorEastAsia" w:hAnsiTheme="majorEastAsia" w:cstheme="majorEastAsia" w:hint="eastAsia"/>
          <w:color w:val="000000"/>
          <w:kern w:val="0"/>
          <w:sz w:val="24"/>
        </w:rPr>
        <w:t>150</w:t>
      </w:r>
      <w:r>
        <w:rPr>
          <w:rFonts w:asciiTheme="majorEastAsia" w:eastAsiaTheme="majorEastAsia" w:hAnsiTheme="majorEastAsia" w:cstheme="majorEastAsia" w:hint="eastAsia"/>
          <w:color w:val="000000"/>
          <w:kern w:val="0"/>
          <w:sz w:val="24"/>
        </w:rPr>
        <w:t>张</w:t>
      </w:r>
      <w:r>
        <w:rPr>
          <w:rFonts w:asciiTheme="majorEastAsia" w:eastAsiaTheme="majorEastAsia" w:hAnsiTheme="majorEastAsia" w:cstheme="majorEastAsia" w:hint="eastAsia"/>
          <w:color w:val="000000"/>
          <w:kern w:val="0"/>
          <w:sz w:val="24"/>
        </w:rPr>
        <w:t>/</w:t>
      </w:r>
      <w:r>
        <w:rPr>
          <w:rFonts w:asciiTheme="majorEastAsia" w:eastAsiaTheme="majorEastAsia" w:hAnsiTheme="majorEastAsia" w:cstheme="majorEastAsia" w:hint="eastAsia"/>
          <w:color w:val="000000"/>
          <w:kern w:val="0"/>
          <w:sz w:val="24"/>
        </w:rPr>
        <w:t>分</w:t>
      </w:r>
      <w:r>
        <w:rPr>
          <w:rFonts w:asciiTheme="majorEastAsia" w:eastAsiaTheme="majorEastAsia" w:hAnsiTheme="majorEastAsia" w:cstheme="majorEastAsia" w:hint="eastAsia"/>
          <w:color w:val="000000"/>
          <w:kern w:val="0"/>
          <w:sz w:val="24"/>
        </w:rPr>
        <w:t>(A4</w:t>
      </w:r>
      <w:r>
        <w:rPr>
          <w:rFonts w:asciiTheme="majorEastAsia" w:eastAsiaTheme="majorEastAsia" w:hAnsiTheme="majorEastAsia" w:cstheme="majorEastAsia" w:hint="eastAsia"/>
          <w:color w:val="000000"/>
          <w:kern w:val="0"/>
          <w:sz w:val="24"/>
        </w:rPr>
        <w:t>长边</w:t>
      </w:r>
      <w:r>
        <w:rPr>
          <w:rFonts w:asciiTheme="majorEastAsia" w:eastAsiaTheme="majorEastAsia" w:hAnsiTheme="majorEastAsia" w:cstheme="majorEastAsia" w:hint="eastAsia"/>
          <w:color w:val="000000"/>
          <w:kern w:val="0"/>
          <w:sz w:val="24"/>
        </w:rPr>
        <w:t>)</w:t>
      </w:r>
      <w:r>
        <w:rPr>
          <w:rFonts w:asciiTheme="majorEastAsia" w:eastAsiaTheme="majorEastAsia" w:hAnsiTheme="majorEastAsia" w:cstheme="majorEastAsia" w:hint="eastAsia"/>
          <w:color w:val="000000"/>
          <w:kern w:val="0"/>
          <w:sz w:val="24"/>
        </w:rPr>
        <w:t>；双面最快</w:t>
      </w:r>
      <w:r>
        <w:rPr>
          <w:rFonts w:asciiTheme="majorEastAsia" w:eastAsiaTheme="majorEastAsia" w:hAnsiTheme="majorEastAsia" w:cstheme="majorEastAsia" w:hint="eastAsia"/>
          <w:color w:val="000000"/>
          <w:kern w:val="0"/>
          <w:sz w:val="24"/>
        </w:rPr>
        <w:t>70</w:t>
      </w:r>
      <w:r>
        <w:rPr>
          <w:rFonts w:asciiTheme="majorEastAsia" w:eastAsiaTheme="majorEastAsia" w:hAnsiTheme="majorEastAsia" w:cstheme="majorEastAsia" w:hint="eastAsia"/>
          <w:color w:val="000000"/>
          <w:kern w:val="0"/>
          <w:sz w:val="24"/>
        </w:rPr>
        <w:t>张</w:t>
      </w:r>
      <w:r>
        <w:rPr>
          <w:rFonts w:asciiTheme="majorEastAsia" w:eastAsiaTheme="majorEastAsia" w:hAnsiTheme="majorEastAsia" w:cstheme="majorEastAsia" w:hint="eastAsia"/>
          <w:color w:val="000000"/>
          <w:kern w:val="0"/>
          <w:sz w:val="24"/>
        </w:rPr>
        <w:t>/</w:t>
      </w:r>
      <w:r>
        <w:rPr>
          <w:rFonts w:asciiTheme="majorEastAsia" w:eastAsiaTheme="majorEastAsia" w:hAnsiTheme="majorEastAsia" w:cstheme="majorEastAsia" w:hint="eastAsia"/>
          <w:color w:val="000000"/>
          <w:kern w:val="0"/>
          <w:sz w:val="24"/>
        </w:rPr>
        <w:t>分</w:t>
      </w:r>
      <w:r>
        <w:rPr>
          <w:rFonts w:asciiTheme="majorEastAsia" w:eastAsiaTheme="majorEastAsia" w:hAnsiTheme="majorEastAsia" w:cstheme="majorEastAsia" w:hint="eastAsia"/>
          <w:color w:val="000000"/>
          <w:kern w:val="0"/>
          <w:sz w:val="24"/>
        </w:rPr>
        <w:t>(A4</w:t>
      </w:r>
      <w:r>
        <w:rPr>
          <w:rFonts w:asciiTheme="majorEastAsia" w:eastAsiaTheme="majorEastAsia" w:hAnsiTheme="majorEastAsia" w:cstheme="majorEastAsia" w:hint="eastAsia"/>
          <w:color w:val="000000"/>
          <w:kern w:val="0"/>
          <w:sz w:val="24"/>
        </w:rPr>
        <w:t>长边</w:t>
      </w:r>
      <w:r>
        <w:rPr>
          <w:rFonts w:asciiTheme="majorEastAsia" w:eastAsiaTheme="majorEastAsia" w:hAnsiTheme="majorEastAsia" w:cstheme="majorEastAsia" w:hint="eastAsia"/>
          <w:color w:val="000000"/>
          <w:kern w:val="0"/>
          <w:sz w:val="24"/>
        </w:rPr>
        <w:t>)</w:t>
      </w:r>
      <w:r>
        <w:rPr>
          <w:rFonts w:asciiTheme="majorEastAsia" w:eastAsiaTheme="majorEastAsia" w:hAnsiTheme="majorEastAsia" w:cstheme="majorEastAsia" w:hint="eastAsia"/>
          <w:color w:val="000000"/>
          <w:kern w:val="0"/>
          <w:sz w:val="24"/>
        </w:rPr>
        <w:t>；</w:t>
      </w:r>
      <w:r>
        <w:rPr>
          <w:rFonts w:asciiTheme="majorEastAsia" w:eastAsiaTheme="majorEastAsia" w:hAnsiTheme="majorEastAsia" w:cstheme="majorEastAsia" w:hint="eastAsia"/>
          <w:color w:val="000000"/>
          <w:kern w:val="0"/>
          <w:sz w:val="24"/>
        </w:rPr>
        <w:t xml:space="preserve"> </w:t>
      </w:r>
      <w:r>
        <w:rPr>
          <w:rFonts w:asciiTheme="majorEastAsia" w:eastAsiaTheme="majorEastAsia" w:hAnsiTheme="majorEastAsia" w:cstheme="majorEastAsia" w:hint="eastAsia"/>
          <w:color w:val="000000"/>
          <w:kern w:val="0"/>
          <w:sz w:val="24"/>
        </w:rPr>
        <w:t>单面最快</w:t>
      </w:r>
      <w:r>
        <w:rPr>
          <w:rFonts w:asciiTheme="majorEastAsia" w:eastAsiaTheme="majorEastAsia" w:hAnsiTheme="majorEastAsia" w:cstheme="majorEastAsia" w:hint="eastAsia"/>
          <w:color w:val="000000"/>
          <w:kern w:val="0"/>
          <w:sz w:val="24"/>
        </w:rPr>
        <w:t>110</w:t>
      </w:r>
      <w:r>
        <w:rPr>
          <w:rFonts w:asciiTheme="majorEastAsia" w:eastAsiaTheme="majorEastAsia" w:hAnsiTheme="majorEastAsia" w:cstheme="majorEastAsia" w:hint="eastAsia"/>
          <w:color w:val="000000"/>
          <w:kern w:val="0"/>
          <w:sz w:val="24"/>
        </w:rPr>
        <w:t>张</w:t>
      </w:r>
      <w:r>
        <w:rPr>
          <w:rFonts w:asciiTheme="majorEastAsia" w:eastAsiaTheme="majorEastAsia" w:hAnsiTheme="majorEastAsia" w:cstheme="majorEastAsia" w:hint="eastAsia"/>
          <w:color w:val="000000"/>
          <w:kern w:val="0"/>
          <w:sz w:val="24"/>
        </w:rPr>
        <w:t>/</w:t>
      </w:r>
      <w:r>
        <w:rPr>
          <w:rFonts w:asciiTheme="majorEastAsia" w:eastAsiaTheme="majorEastAsia" w:hAnsiTheme="majorEastAsia" w:cstheme="majorEastAsia" w:hint="eastAsia"/>
          <w:color w:val="000000"/>
          <w:kern w:val="0"/>
          <w:sz w:val="24"/>
        </w:rPr>
        <w:t>分（</w:t>
      </w:r>
      <w:r>
        <w:rPr>
          <w:rFonts w:asciiTheme="majorEastAsia" w:eastAsiaTheme="majorEastAsia" w:hAnsiTheme="majorEastAsia" w:cstheme="majorEastAsia" w:hint="eastAsia"/>
          <w:color w:val="000000"/>
          <w:kern w:val="0"/>
          <w:sz w:val="24"/>
        </w:rPr>
        <w:t>A4</w:t>
      </w:r>
      <w:r>
        <w:rPr>
          <w:rFonts w:asciiTheme="majorEastAsia" w:eastAsiaTheme="majorEastAsia" w:hAnsiTheme="majorEastAsia" w:cstheme="majorEastAsia" w:hint="eastAsia"/>
          <w:color w:val="000000"/>
          <w:kern w:val="0"/>
          <w:sz w:val="24"/>
        </w:rPr>
        <w:t>短边）；双面最快</w:t>
      </w:r>
      <w:r>
        <w:rPr>
          <w:rFonts w:asciiTheme="majorEastAsia" w:eastAsiaTheme="majorEastAsia" w:hAnsiTheme="majorEastAsia" w:cstheme="majorEastAsia" w:hint="eastAsia"/>
          <w:color w:val="000000"/>
          <w:kern w:val="0"/>
          <w:sz w:val="24"/>
        </w:rPr>
        <w:t>55</w:t>
      </w:r>
      <w:r>
        <w:rPr>
          <w:rFonts w:asciiTheme="majorEastAsia" w:eastAsiaTheme="majorEastAsia" w:hAnsiTheme="majorEastAsia" w:cstheme="majorEastAsia" w:hint="eastAsia"/>
          <w:color w:val="000000"/>
          <w:kern w:val="0"/>
          <w:sz w:val="24"/>
        </w:rPr>
        <w:t>张</w:t>
      </w:r>
      <w:r>
        <w:rPr>
          <w:rFonts w:asciiTheme="majorEastAsia" w:eastAsiaTheme="majorEastAsia" w:hAnsiTheme="majorEastAsia" w:cstheme="majorEastAsia" w:hint="eastAsia"/>
          <w:color w:val="000000"/>
          <w:kern w:val="0"/>
          <w:sz w:val="24"/>
        </w:rPr>
        <w:t>/</w:t>
      </w:r>
      <w:r>
        <w:rPr>
          <w:rFonts w:asciiTheme="majorEastAsia" w:eastAsiaTheme="majorEastAsia" w:hAnsiTheme="majorEastAsia" w:cstheme="majorEastAsia" w:hint="eastAsia"/>
          <w:color w:val="000000"/>
          <w:kern w:val="0"/>
          <w:sz w:val="24"/>
        </w:rPr>
        <w:t>分</w:t>
      </w:r>
      <w:r>
        <w:rPr>
          <w:rFonts w:asciiTheme="majorEastAsia" w:eastAsiaTheme="majorEastAsia" w:hAnsiTheme="majorEastAsia" w:cstheme="majorEastAsia" w:hint="eastAsia"/>
          <w:color w:val="000000"/>
          <w:kern w:val="0"/>
          <w:sz w:val="24"/>
        </w:rPr>
        <w:t>(A4</w:t>
      </w:r>
      <w:r>
        <w:rPr>
          <w:rFonts w:asciiTheme="majorEastAsia" w:eastAsiaTheme="majorEastAsia" w:hAnsiTheme="majorEastAsia" w:cstheme="majorEastAsia" w:hint="eastAsia"/>
          <w:color w:val="000000"/>
          <w:kern w:val="0"/>
          <w:sz w:val="24"/>
        </w:rPr>
        <w:t>短边</w:t>
      </w:r>
      <w:r>
        <w:rPr>
          <w:rFonts w:asciiTheme="majorEastAsia" w:eastAsiaTheme="majorEastAsia" w:hAnsiTheme="majorEastAsia" w:cstheme="majorEastAsia" w:hint="eastAsia"/>
          <w:color w:val="000000"/>
          <w:kern w:val="0"/>
          <w:sz w:val="24"/>
        </w:rPr>
        <w:t>)</w:t>
      </w:r>
      <w:r>
        <w:rPr>
          <w:rFonts w:asciiTheme="majorEastAsia" w:eastAsiaTheme="majorEastAsia" w:hAnsiTheme="majorEastAsia" w:cstheme="majorEastAsia" w:hint="eastAsia"/>
          <w:color w:val="000000"/>
          <w:kern w:val="0"/>
          <w:sz w:val="24"/>
        </w:rPr>
        <w:t>；（满足前述打印速度的同时分辨率达</w:t>
      </w:r>
      <w:r>
        <w:rPr>
          <w:rFonts w:asciiTheme="majorEastAsia" w:eastAsiaTheme="majorEastAsia" w:hAnsiTheme="majorEastAsia" w:cstheme="majorEastAsia" w:hint="eastAsia"/>
          <w:color w:val="000000"/>
          <w:kern w:val="0"/>
          <w:sz w:val="24"/>
        </w:rPr>
        <w:t>600dpi</w:t>
      </w:r>
      <w:r>
        <w:rPr>
          <w:rFonts w:asciiTheme="majorEastAsia" w:eastAsiaTheme="majorEastAsia" w:hAnsiTheme="majorEastAsia" w:cstheme="majorEastAsia" w:hint="eastAsia"/>
          <w:color w:val="000000"/>
          <w:kern w:val="0"/>
          <w:sz w:val="24"/>
        </w:rPr>
        <w:t>）；</w:t>
      </w:r>
    </w:p>
    <w:p w:rsidR="00F00CF4" w:rsidRDefault="00DA4D86">
      <w:pPr>
        <w:pStyle w:val="a9"/>
        <w:widowControl/>
        <w:numPr>
          <w:ilvl w:val="0"/>
          <w:numId w:val="2"/>
        </w:numPr>
        <w:spacing w:beforeLines="50" w:before="156" w:afterLines="50" w:after="156" w:line="360" w:lineRule="auto"/>
        <w:ind w:firstLineChars="0"/>
        <w:jc w:val="left"/>
        <w:rPr>
          <w:rFonts w:asciiTheme="majorEastAsia" w:eastAsiaTheme="majorEastAsia" w:hAnsiTheme="majorEastAsia" w:cstheme="majorEastAsia"/>
          <w:color w:val="000000"/>
          <w:kern w:val="0"/>
          <w:sz w:val="24"/>
        </w:rPr>
      </w:pPr>
      <w:r>
        <w:rPr>
          <w:rFonts w:asciiTheme="majorEastAsia" w:eastAsiaTheme="majorEastAsia" w:hAnsiTheme="majorEastAsia" w:cstheme="majorEastAsia" w:hint="eastAsia"/>
          <w:sz w:val="24"/>
        </w:rPr>
        <w:t>灰阶数据：可支持</w:t>
      </w:r>
      <w:r>
        <w:rPr>
          <w:rFonts w:asciiTheme="majorEastAsia" w:eastAsiaTheme="majorEastAsia" w:hAnsiTheme="majorEastAsia" w:cstheme="majorEastAsia" w:hint="eastAsia"/>
          <w:sz w:val="24"/>
        </w:rPr>
        <w:t>6</w:t>
      </w:r>
      <w:r>
        <w:rPr>
          <w:rFonts w:asciiTheme="majorEastAsia" w:eastAsiaTheme="majorEastAsia" w:hAnsiTheme="majorEastAsia" w:cstheme="majorEastAsia" w:hint="eastAsia"/>
          <w:sz w:val="24"/>
        </w:rPr>
        <w:t>级灰度；</w:t>
      </w:r>
    </w:p>
    <w:p w:rsidR="00F00CF4" w:rsidRDefault="00DA4D86">
      <w:pPr>
        <w:pStyle w:val="a9"/>
        <w:widowControl/>
        <w:numPr>
          <w:ilvl w:val="0"/>
          <w:numId w:val="2"/>
        </w:numPr>
        <w:spacing w:beforeLines="50" w:before="156" w:afterLines="50" w:after="156" w:line="360" w:lineRule="auto"/>
        <w:ind w:firstLineChars="0"/>
        <w:jc w:val="left"/>
        <w:rPr>
          <w:rFonts w:asciiTheme="majorEastAsia" w:eastAsiaTheme="majorEastAsia" w:hAnsiTheme="majorEastAsia" w:cstheme="majorEastAsia"/>
          <w:color w:val="000000"/>
          <w:kern w:val="0"/>
          <w:sz w:val="24"/>
        </w:rPr>
      </w:pPr>
      <w:r>
        <w:rPr>
          <w:rFonts w:asciiTheme="majorEastAsia" w:eastAsiaTheme="majorEastAsia" w:hAnsiTheme="majorEastAsia" w:cstheme="majorEastAsia" w:hint="eastAsia"/>
          <w:sz w:val="24"/>
        </w:rPr>
        <w:t>喷墨头的拼接补偿控制：自动控制兼手动测试调整（肉眼观察无露白、重叠错位现象）；</w:t>
      </w:r>
    </w:p>
    <w:p w:rsidR="00F00CF4" w:rsidRDefault="00DA4D86">
      <w:pPr>
        <w:pStyle w:val="a9"/>
        <w:widowControl/>
        <w:numPr>
          <w:ilvl w:val="0"/>
          <w:numId w:val="2"/>
        </w:numPr>
        <w:spacing w:beforeLines="50" w:before="156" w:afterLines="50" w:after="156" w:line="360" w:lineRule="auto"/>
        <w:ind w:firstLineChars="0"/>
        <w:jc w:val="left"/>
        <w:rPr>
          <w:rFonts w:asciiTheme="majorEastAsia" w:eastAsiaTheme="majorEastAsia" w:hAnsiTheme="majorEastAsia" w:cstheme="majorEastAsia"/>
          <w:color w:val="000000"/>
          <w:kern w:val="0"/>
          <w:sz w:val="24"/>
        </w:rPr>
      </w:pPr>
      <w:r>
        <w:rPr>
          <w:rFonts w:asciiTheme="majorEastAsia" w:eastAsiaTheme="majorEastAsia" w:hAnsiTheme="majorEastAsia" w:cstheme="majorEastAsia" w:hint="eastAsia"/>
          <w:sz w:val="24"/>
        </w:rPr>
        <w:t>打印精度：±</w:t>
      </w:r>
      <w:r>
        <w:rPr>
          <w:rFonts w:asciiTheme="majorEastAsia" w:eastAsiaTheme="majorEastAsia" w:hAnsiTheme="majorEastAsia" w:cstheme="majorEastAsia" w:hint="eastAsia"/>
          <w:sz w:val="24"/>
        </w:rPr>
        <w:t>0.5mm</w:t>
      </w:r>
      <w:r>
        <w:rPr>
          <w:rFonts w:asciiTheme="majorEastAsia" w:eastAsiaTheme="majorEastAsia" w:hAnsiTheme="majorEastAsia" w:cstheme="majorEastAsia" w:hint="eastAsia"/>
          <w:sz w:val="24"/>
        </w:rPr>
        <w:t>偏差（歪斜状态），左右位置偏差±</w:t>
      </w:r>
      <w:r>
        <w:rPr>
          <w:rFonts w:asciiTheme="majorEastAsia" w:eastAsiaTheme="majorEastAsia" w:hAnsiTheme="majorEastAsia" w:cstheme="majorEastAsia" w:hint="eastAsia"/>
          <w:sz w:val="24"/>
        </w:rPr>
        <w:t>1mm</w:t>
      </w:r>
      <w:r>
        <w:rPr>
          <w:rFonts w:asciiTheme="majorEastAsia" w:eastAsiaTheme="majorEastAsia" w:hAnsiTheme="majorEastAsia" w:cstheme="majorEastAsia" w:hint="eastAsia"/>
          <w:sz w:val="24"/>
        </w:rPr>
        <w:t>；</w:t>
      </w:r>
    </w:p>
    <w:p w:rsidR="00F00CF4" w:rsidRDefault="00DA4D86">
      <w:pPr>
        <w:pStyle w:val="a9"/>
        <w:widowControl/>
        <w:numPr>
          <w:ilvl w:val="0"/>
          <w:numId w:val="2"/>
        </w:numPr>
        <w:spacing w:beforeLines="50" w:before="156" w:afterLines="50" w:after="156" w:line="360" w:lineRule="auto"/>
        <w:ind w:firstLineChars="0"/>
        <w:jc w:val="left"/>
        <w:rPr>
          <w:rFonts w:asciiTheme="majorEastAsia" w:eastAsiaTheme="majorEastAsia" w:hAnsiTheme="majorEastAsia" w:cstheme="majorEastAsia"/>
          <w:color w:val="000000"/>
          <w:kern w:val="0"/>
          <w:sz w:val="24"/>
        </w:rPr>
      </w:pPr>
      <w:r>
        <w:rPr>
          <w:rFonts w:asciiTheme="majorEastAsia" w:eastAsiaTheme="majorEastAsia" w:hAnsiTheme="majorEastAsia" w:cstheme="majorEastAsia" w:hint="eastAsia"/>
          <w:color w:val="000000"/>
          <w:kern w:val="0"/>
          <w:sz w:val="24"/>
        </w:rPr>
        <w:t>测试模式：</w:t>
      </w:r>
      <w:r>
        <w:rPr>
          <w:rFonts w:asciiTheme="majorEastAsia" w:eastAsiaTheme="majorEastAsia" w:hAnsiTheme="majorEastAsia" w:cstheme="majorEastAsia" w:hint="eastAsia"/>
          <w:color w:val="000000"/>
          <w:kern w:val="0"/>
          <w:sz w:val="24"/>
        </w:rPr>
        <w:t>1300</w:t>
      </w:r>
      <w:r>
        <w:rPr>
          <w:rFonts w:asciiTheme="majorEastAsia" w:eastAsiaTheme="majorEastAsia" w:hAnsiTheme="majorEastAsia" w:cstheme="majorEastAsia" w:hint="eastAsia"/>
          <w:color w:val="000000"/>
          <w:kern w:val="0"/>
          <w:sz w:val="24"/>
        </w:rPr>
        <w:t>条测试指令（如可以手动调整扫描的浓淡、扫描图像大小等）；</w:t>
      </w:r>
    </w:p>
    <w:p w:rsidR="00F00CF4" w:rsidRDefault="00DA4D86">
      <w:pPr>
        <w:widowControl/>
        <w:spacing w:beforeLines="50" w:before="156" w:afterLines="50" w:after="156" w:line="360" w:lineRule="auto"/>
        <w:ind w:firstLineChars="200" w:firstLine="480"/>
        <w:jc w:val="left"/>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sz w:val="24"/>
          <w:szCs w:val="24"/>
        </w:rPr>
        <w:t>项目总体目标是达到日本理想</w:t>
      </w:r>
      <w:proofErr w:type="gramStart"/>
      <w:r>
        <w:rPr>
          <w:rFonts w:asciiTheme="majorEastAsia" w:eastAsiaTheme="majorEastAsia" w:hAnsiTheme="majorEastAsia" w:cstheme="majorEastAsia" w:hint="eastAsia"/>
          <w:sz w:val="24"/>
          <w:szCs w:val="24"/>
        </w:rPr>
        <w:t>闪</w:t>
      </w:r>
      <w:proofErr w:type="gramEnd"/>
      <w:r>
        <w:rPr>
          <w:rFonts w:asciiTheme="majorEastAsia" w:eastAsiaTheme="majorEastAsia" w:hAnsiTheme="majorEastAsia" w:cstheme="majorEastAsia" w:hint="eastAsia"/>
          <w:sz w:val="24"/>
          <w:szCs w:val="24"/>
        </w:rPr>
        <w:t>彩印王</w:t>
      </w:r>
      <w:r>
        <w:rPr>
          <w:rFonts w:asciiTheme="majorEastAsia" w:eastAsiaTheme="majorEastAsia" w:hAnsiTheme="majorEastAsia" w:cstheme="majorEastAsia" w:hint="eastAsia"/>
          <w:sz w:val="24"/>
          <w:szCs w:val="24"/>
        </w:rPr>
        <w:t>FT1430</w:t>
      </w:r>
      <w:r>
        <w:rPr>
          <w:rFonts w:asciiTheme="majorEastAsia" w:eastAsiaTheme="majorEastAsia" w:hAnsiTheme="majorEastAsia" w:cstheme="majorEastAsia" w:hint="eastAsia"/>
          <w:sz w:val="24"/>
          <w:szCs w:val="24"/>
        </w:rPr>
        <w:t>同等及以上水平，委外整机运动协同控制需配合完成精密机电一体化部件及整机的联调测试，以使本项目总指标达到</w:t>
      </w:r>
      <w:r>
        <w:rPr>
          <w:rFonts w:asciiTheme="majorEastAsia" w:eastAsiaTheme="majorEastAsia" w:hAnsiTheme="majorEastAsia" w:cstheme="majorEastAsia" w:hint="eastAsia"/>
          <w:sz w:val="24"/>
          <w:szCs w:val="24"/>
        </w:rPr>
        <w:t>既定要求。</w:t>
      </w:r>
    </w:p>
    <w:p w:rsidR="00F00CF4" w:rsidRDefault="00F00CF4">
      <w:pPr>
        <w:widowControl/>
        <w:rPr>
          <w:rFonts w:asciiTheme="majorEastAsia" w:eastAsiaTheme="majorEastAsia" w:hAnsiTheme="majorEastAsia" w:cstheme="majorEastAsia"/>
          <w:color w:val="FF0000"/>
          <w:kern w:val="0"/>
          <w:sz w:val="24"/>
          <w:szCs w:val="24"/>
        </w:rPr>
      </w:pPr>
    </w:p>
    <w:p w:rsidR="00F00CF4" w:rsidRDefault="00F00CF4">
      <w:pPr>
        <w:widowControl/>
        <w:rPr>
          <w:rFonts w:asciiTheme="majorEastAsia" w:eastAsiaTheme="majorEastAsia" w:hAnsiTheme="majorEastAsia" w:cstheme="majorEastAsia"/>
          <w:color w:val="FF0000"/>
          <w:kern w:val="0"/>
          <w:sz w:val="24"/>
          <w:szCs w:val="24"/>
        </w:rPr>
        <w:sectPr w:rsidR="00F00CF4">
          <w:pgSz w:w="11906" w:h="16838"/>
          <w:pgMar w:top="1440" w:right="1800" w:bottom="1440" w:left="1800" w:header="851" w:footer="992" w:gutter="0"/>
          <w:cols w:space="425"/>
          <w:docGrid w:type="lines" w:linePitch="312"/>
        </w:sectPr>
      </w:pP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lastRenderedPageBreak/>
        <w:t>需求四</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color w:val="000000"/>
          <w:kern w:val="0"/>
          <w:sz w:val="24"/>
          <w:szCs w:val="24"/>
        </w:rPr>
        <w:t>高性能稀土永磁材料</w:t>
      </w:r>
      <w:r>
        <w:rPr>
          <w:rFonts w:asciiTheme="majorEastAsia" w:eastAsiaTheme="majorEastAsia" w:hAnsiTheme="majorEastAsia" w:cstheme="majorEastAsia" w:hint="eastAsia"/>
          <w:color w:val="000000"/>
          <w:kern w:val="0"/>
          <w:sz w:val="24"/>
          <w:szCs w:val="24"/>
        </w:rPr>
        <w:t>AI</w:t>
      </w:r>
      <w:r>
        <w:rPr>
          <w:rFonts w:asciiTheme="majorEastAsia" w:eastAsiaTheme="majorEastAsia" w:hAnsiTheme="majorEastAsia" w:cstheme="majorEastAsia" w:hint="eastAsia"/>
          <w:color w:val="000000"/>
          <w:kern w:val="0"/>
          <w:sz w:val="24"/>
          <w:szCs w:val="24"/>
        </w:rPr>
        <w:t>智能检测装备关键技术研究</w:t>
      </w:r>
    </w:p>
    <w:p w:rsidR="00F00CF4" w:rsidRDefault="00DA4D86">
      <w:pPr>
        <w:spacing w:beforeLines="50" w:before="156" w:afterLines="50" w:after="156" w:line="360" w:lineRule="auto"/>
        <w:rPr>
          <w:rFonts w:asciiTheme="majorEastAsia" w:eastAsiaTheme="majorEastAsia" w:hAnsiTheme="majorEastAsia" w:cstheme="majorEastAsia"/>
          <w:color w:val="000000" w:themeColor="text1"/>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w:t>
      </w:r>
      <w:proofErr w:type="gramStart"/>
      <w:r>
        <w:rPr>
          <w:rFonts w:asciiTheme="majorEastAsia" w:eastAsiaTheme="majorEastAsia" w:hAnsiTheme="majorEastAsia" w:cstheme="majorEastAsia" w:hint="eastAsia"/>
          <w:color w:val="000000" w:themeColor="text1"/>
          <w:kern w:val="0"/>
          <w:sz w:val="24"/>
          <w:szCs w:val="24"/>
        </w:rPr>
        <w:t>宁波韵升智能</w:t>
      </w:r>
      <w:proofErr w:type="gramEnd"/>
      <w:r>
        <w:rPr>
          <w:rFonts w:asciiTheme="majorEastAsia" w:eastAsiaTheme="majorEastAsia" w:hAnsiTheme="majorEastAsia" w:cstheme="majorEastAsia" w:hint="eastAsia"/>
          <w:color w:val="000000" w:themeColor="text1"/>
          <w:kern w:val="0"/>
          <w:sz w:val="24"/>
          <w:szCs w:val="24"/>
        </w:rPr>
        <w:t>技术有限公司</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：尹以诺</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18868195166</w:t>
      </w:r>
    </w:p>
    <w:p w:rsidR="00F00CF4" w:rsidRDefault="00DA4D86">
      <w:pPr>
        <w:widowControl/>
        <w:spacing w:line="360" w:lineRule="auto"/>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color w:val="00B050"/>
          <w:sz w:val="24"/>
          <w:szCs w:val="24"/>
        </w:rPr>
        <w:t>项目背景</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sz w:val="24"/>
          <w:szCs w:val="24"/>
        </w:rPr>
        <w:t>稀土永磁材料作为现代工业的</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核心功能材料</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，在新能源汽车驱动电机、风力发电机组、</w:t>
      </w:r>
      <w:r>
        <w:rPr>
          <w:rFonts w:asciiTheme="majorEastAsia" w:eastAsiaTheme="majorEastAsia" w:hAnsiTheme="majorEastAsia" w:cstheme="majorEastAsia" w:hint="eastAsia"/>
          <w:sz w:val="24"/>
          <w:szCs w:val="24"/>
        </w:rPr>
        <w:t>3C</w:t>
      </w:r>
      <w:r>
        <w:rPr>
          <w:rFonts w:asciiTheme="majorEastAsia" w:eastAsiaTheme="majorEastAsia" w:hAnsiTheme="majorEastAsia" w:cstheme="majorEastAsia" w:hint="eastAsia"/>
          <w:sz w:val="24"/>
          <w:szCs w:val="24"/>
        </w:rPr>
        <w:t>电子产品、国防军工及航空航天等战略性新兴产业中具有不可替代的作用。我国凭借资源优势与产业积累，已成为全球稀土产业链的核心参与者。据统计，我国稀土年产量占全球总量的</w:t>
      </w:r>
      <w:r>
        <w:rPr>
          <w:rFonts w:asciiTheme="majorEastAsia" w:eastAsiaTheme="majorEastAsia" w:hAnsiTheme="majorEastAsia" w:cstheme="majorEastAsia" w:hint="eastAsia"/>
          <w:sz w:val="24"/>
          <w:szCs w:val="24"/>
        </w:rPr>
        <w:t>86.7%</w:t>
      </w:r>
      <w:r>
        <w:rPr>
          <w:rFonts w:asciiTheme="majorEastAsia" w:eastAsiaTheme="majorEastAsia" w:hAnsiTheme="majorEastAsia" w:cstheme="majorEastAsia" w:hint="eastAsia"/>
          <w:sz w:val="24"/>
          <w:szCs w:val="24"/>
        </w:rPr>
        <w:t>，其中宁波市作为产业集聚高地，其磁性材料产量更占据全国总产量的</w:t>
      </w:r>
      <w:r>
        <w:rPr>
          <w:rFonts w:asciiTheme="majorEastAsia" w:eastAsiaTheme="majorEastAsia" w:hAnsiTheme="majorEastAsia" w:cstheme="majorEastAsia" w:hint="eastAsia"/>
          <w:sz w:val="24"/>
          <w:szCs w:val="24"/>
        </w:rPr>
        <w:t>40%</w:t>
      </w:r>
      <w:r>
        <w:rPr>
          <w:rFonts w:asciiTheme="majorEastAsia" w:eastAsiaTheme="majorEastAsia" w:hAnsiTheme="majorEastAsia" w:cstheme="majorEastAsia" w:hint="eastAsia"/>
          <w:sz w:val="24"/>
          <w:szCs w:val="24"/>
        </w:rPr>
        <w:t>以上。</w:t>
      </w:r>
      <w:proofErr w:type="gramStart"/>
      <w:r>
        <w:rPr>
          <w:rFonts w:asciiTheme="majorEastAsia" w:eastAsiaTheme="majorEastAsia" w:hAnsiTheme="majorEastAsia" w:cstheme="majorEastAsia" w:hint="eastAsia"/>
          <w:sz w:val="24"/>
          <w:szCs w:val="24"/>
        </w:rPr>
        <w:t>宁波韵升股份有限公司</w:t>
      </w:r>
      <w:proofErr w:type="gramEnd"/>
      <w:r>
        <w:rPr>
          <w:rFonts w:asciiTheme="majorEastAsia" w:eastAsiaTheme="majorEastAsia" w:hAnsiTheme="majorEastAsia" w:cstheme="majorEastAsia" w:hint="eastAsia"/>
          <w:sz w:val="24"/>
          <w:szCs w:val="24"/>
        </w:rPr>
        <w:t>作为国内钕铁硼稀土永磁材料的龙头企业之一，年产高端永磁材料超过</w:t>
      </w:r>
      <w:r>
        <w:rPr>
          <w:rFonts w:asciiTheme="majorEastAsia" w:eastAsiaTheme="majorEastAsia" w:hAnsiTheme="majorEastAsia" w:cstheme="majorEastAsia" w:hint="eastAsia"/>
          <w:sz w:val="24"/>
          <w:szCs w:val="24"/>
        </w:rPr>
        <w:t>30,000</w:t>
      </w:r>
      <w:r>
        <w:rPr>
          <w:rFonts w:asciiTheme="majorEastAsia" w:eastAsiaTheme="majorEastAsia" w:hAnsiTheme="majorEastAsia" w:cstheme="majorEastAsia" w:hint="eastAsia"/>
          <w:sz w:val="24"/>
          <w:szCs w:val="24"/>
        </w:rPr>
        <w:t>吨，稳居行业前列。为应对日益增长的高端市场需求，</w:t>
      </w:r>
      <w:proofErr w:type="gramStart"/>
      <w:r>
        <w:rPr>
          <w:rFonts w:asciiTheme="majorEastAsia" w:eastAsiaTheme="majorEastAsia" w:hAnsiTheme="majorEastAsia" w:cstheme="majorEastAsia" w:hint="eastAsia"/>
          <w:sz w:val="24"/>
          <w:szCs w:val="24"/>
        </w:rPr>
        <w:t>宁波韵升智能</w:t>
      </w:r>
      <w:proofErr w:type="gramEnd"/>
      <w:r>
        <w:rPr>
          <w:rFonts w:asciiTheme="majorEastAsia" w:eastAsiaTheme="majorEastAsia" w:hAnsiTheme="majorEastAsia" w:cstheme="majorEastAsia" w:hint="eastAsia"/>
          <w:sz w:val="24"/>
          <w:szCs w:val="24"/>
        </w:rPr>
        <w:t>技术有限公司（</w:t>
      </w:r>
      <w:proofErr w:type="gramStart"/>
      <w:r>
        <w:rPr>
          <w:rFonts w:asciiTheme="majorEastAsia" w:eastAsiaTheme="majorEastAsia" w:hAnsiTheme="majorEastAsia" w:cstheme="majorEastAsia" w:hint="eastAsia"/>
          <w:sz w:val="24"/>
          <w:szCs w:val="24"/>
        </w:rPr>
        <w:t>韵升控股</w:t>
      </w:r>
      <w:proofErr w:type="gramEnd"/>
      <w:r>
        <w:rPr>
          <w:rFonts w:asciiTheme="majorEastAsia" w:eastAsiaTheme="majorEastAsia" w:hAnsiTheme="majorEastAsia" w:cstheme="majorEastAsia" w:hint="eastAsia"/>
          <w:sz w:val="24"/>
          <w:szCs w:val="24"/>
        </w:rPr>
        <w:t>集团旗下子公司）依托集团产业链协同优势，重点突破</w:t>
      </w:r>
      <w:r>
        <w:rPr>
          <w:rFonts w:asciiTheme="majorEastAsia" w:eastAsiaTheme="majorEastAsia" w:hAnsiTheme="majorEastAsia" w:cstheme="majorEastAsia" w:hint="eastAsia"/>
          <w:sz w:val="24"/>
          <w:szCs w:val="24"/>
        </w:rPr>
        <w:t>机器视觉智能检测装备的研发制造与自动化</w:t>
      </w:r>
      <w:proofErr w:type="gramStart"/>
      <w:r>
        <w:rPr>
          <w:rFonts w:asciiTheme="majorEastAsia" w:eastAsiaTheme="majorEastAsia" w:hAnsiTheme="majorEastAsia" w:cstheme="majorEastAsia" w:hint="eastAsia"/>
          <w:sz w:val="24"/>
          <w:szCs w:val="24"/>
        </w:rPr>
        <w:t>产线集成</w:t>
      </w:r>
      <w:proofErr w:type="gramEnd"/>
      <w:r>
        <w:rPr>
          <w:rFonts w:asciiTheme="majorEastAsia" w:eastAsiaTheme="majorEastAsia" w:hAnsiTheme="majorEastAsia" w:cstheme="majorEastAsia" w:hint="eastAsia"/>
          <w:sz w:val="24"/>
          <w:szCs w:val="24"/>
        </w:rPr>
        <w:t>服务，致力于构建</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材料生产</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质量检测</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工艺优化</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的全流程解决方案。通过整合精密光学成像、</w:t>
      </w:r>
      <w:r>
        <w:rPr>
          <w:rFonts w:asciiTheme="majorEastAsia" w:eastAsiaTheme="majorEastAsia" w:hAnsiTheme="majorEastAsia" w:cstheme="majorEastAsia" w:hint="eastAsia"/>
          <w:sz w:val="24"/>
          <w:szCs w:val="24"/>
        </w:rPr>
        <w:t>AI</w:t>
      </w:r>
      <w:r>
        <w:rPr>
          <w:rFonts w:asciiTheme="majorEastAsia" w:eastAsiaTheme="majorEastAsia" w:hAnsiTheme="majorEastAsia" w:cstheme="majorEastAsia" w:hint="eastAsia"/>
          <w:sz w:val="24"/>
          <w:szCs w:val="24"/>
        </w:rPr>
        <w:t>算法开发与工业大数据分析等技术模块，有效保障了产品的一致性与稳定性。然而，面对磁钢缺陷≤</w:t>
      </w:r>
      <w:r>
        <w:rPr>
          <w:rFonts w:asciiTheme="majorEastAsia" w:eastAsiaTheme="majorEastAsia" w:hAnsiTheme="majorEastAsia" w:cstheme="majorEastAsia" w:hint="eastAsia"/>
          <w:sz w:val="24"/>
          <w:szCs w:val="24"/>
        </w:rPr>
        <w:t>0.2%</w:t>
      </w:r>
      <w:r>
        <w:rPr>
          <w:rFonts w:asciiTheme="majorEastAsia" w:eastAsiaTheme="majorEastAsia" w:hAnsiTheme="majorEastAsia" w:cstheme="majorEastAsia" w:hint="eastAsia"/>
          <w:sz w:val="24"/>
          <w:szCs w:val="24"/>
        </w:rPr>
        <w:t>的漏检率要求、多规格产品快速换型检测等新挑战，现有设备的检测精度、模型迭代速度及数据闭环能力仍显不足，高端检测技术的自主化突破已成为推动产业升级的关键瓶颈。</w:t>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w:t>
      </w:r>
    </w:p>
    <w:p w:rsidR="00F00CF4" w:rsidRDefault="00DA4D86">
      <w:pPr>
        <w:widowControl/>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磁材缺陷种类繁杂，部分缺陷数量</w:t>
      </w:r>
      <w:proofErr w:type="gramStart"/>
      <w:r>
        <w:rPr>
          <w:rFonts w:asciiTheme="majorEastAsia" w:eastAsiaTheme="majorEastAsia" w:hAnsiTheme="majorEastAsia" w:cstheme="majorEastAsia" w:hint="eastAsia"/>
          <w:sz w:val="24"/>
          <w:szCs w:val="24"/>
        </w:rPr>
        <w:t>少但是</w:t>
      </w:r>
      <w:proofErr w:type="gramEnd"/>
      <w:r>
        <w:rPr>
          <w:rFonts w:asciiTheme="majorEastAsia" w:eastAsiaTheme="majorEastAsia" w:hAnsiTheme="majorEastAsia" w:cstheme="majorEastAsia" w:hint="eastAsia"/>
          <w:sz w:val="24"/>
          <w:szCs w:val="24"/>
        </w:rPr>
        <w:t>漏检非常致命，下游应用场景多样化导致产品规格频繁切换。委</w:t>
      </w:r>
      <w:proofErr w:type="gramStart"/>
      <w:r>
        <w:rPr>
          <w:rFonts w:asciiTheme="majorEastAsia" w:eastAsiaTheme="majorEastAsia" w:hAnsiTheme="majorEastAsia" w:cstheme="majorEastAsia" w:hint="eastAsia"/>
          <w:sz w:val="24"/>
          <w:szCs w:val="24"/>
        </w:rPr>
        <w:t>外技术</w:t>
      </w:r>
      <w:proofErr w:type="gramEnd"/>
      <w:r>
        <w:rPr>
          <w:rFonts w:asciiTheme="majorEastAsia" w:eastAsiaTheme="majorEastAsia" w:hAnsiTheme="majorEastAsia" w:cstheme="majorEastAsia" w:hint="eastAsia"/>
          <w:sz w:val="24"/>
          <w:szCs w:val="24"/>
        </w:rPr>
        <w:t>内容如</w:t>
      </w:r>
      <w:r>
        <w:rPr>
          <w:rFonts w:asciiTheme="majorEastAsia" w:eastAsiaTheme="majorEastAsia" w:hAnsiTheme="majorEastAsia" w:cstheme="majorEastAsia" w:hint="eastAsia"/>
          <w:sz w:val="24"/>
          <w:szCs w:val="24"/>
        </w:rPr>
        <w:t>下：</w:t>
      </w:r>
    </w:p>
    <w:p w:rsidR="00F00CF4" w:rsidRDefault="00DA4D86">
      <w:pPr>
        <w:pStyle w:val="a9"/>
        <w:widowControl/>
        <w:numPr>
          <w:ilvl w:val="0"/>
          <w:numId w:val="3"/>
        </w:numPr>
        <w:spacing w:line="360" w:lineRule="auto"/>
        <w:ind w:firstLineChars="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开发适用于磁材检测的</w:t>
      </w:r>
      <w:r>
        <w:rPr>
          <w:rFonts w:asciiTheme="majorEastAsia" w:eastAsiaTheme="majorEastAsia" w:hAnsiTheme="majorEastAsia" w:cstheme="majorEastAsia" w:hint="eastAsia"/>
          <w:sz w:val="24"/>
        </w:rPr>
        <w:t>AI</w:t>
      </w:r>
      <w:r>
        <w:rPr>
          <w:rFonts w:asciiTheme="majorEastAsia" w:eastAsiaTheme="majorEastAsia" w:hAnsiTheme="majorEastAsia" w:cstheme="majorEastAsia" w:hint="eastAsia"/>
          <w:sz w:val="24"/>
        </w:rPr>
        <w:t>大模型，在满足表面</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边缘</w:t>
      </w:r>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涂层等</w:t>
      </w:r>
      <w:r>
        <w:rPr>
          <w:rFonts w:asciiTheme="majorEastAsia" w:eastAsiaTheme="majorEastAsia" w:hAnsiTheme="majorEastAsia" w:cstheme="majorEastAsia" w:hint="eastAsia"/>
          <w:sz w:val="24"/>
        </w:rPr>
        <w:t>20+</w:t>
      </w:r>
      <w:r>
        <w:rPr>
          <w:rFonts w:asciiTheme="majorEastAsia" w:eastAsiaTheme="majorEastAsia" w:hAnsiTheme="majorEastAsia" w:cstheme="majorEastAsia" w:hint="eastAsia"/>
          <w:sz w:val="24"/>
        </w:rPr>
        <w:t>类缺陷识别的基础上，实现漏检率≤</w:t>
      </w:r>
      <w:r>
        <w:rPr>
          <w:rFonts w:asciiTheme="majorEastAsia" w:eastAsiaTheme="majorEastAsia" w:hAnsiTheme="majorEastAsia" w:cstheme="majorEastAsia" w:hint="eastAsia"/>
          <w:sz w:val="24"/>
        </w:rPr>
        <w:t>0.2%</w:t>
      </w:r>
      <w:r>
        <w:rPr>
          <w:rFonts w:asciiTheme="majorEastAsia" w:eastAsiaTheme="majorEastAsia" w:hAnsiTheme="majorEastAsia" w:cstheme="majorEastAsia" w:hint="eastAsia"/>
          <w:sz w:val="24"/>
        </w:rPr>
        <w:t>，</w:t>
      </w:r>
      <w:proofErr w:type="gramStart"/>
      <w:r>
        <w:rPr>
          <w:rFonts w:asciiTheme="majorEastAsia" w:eastAsiaTheme="majorEastAsia" w:hAnsiTheme="majorEastAsia" w:cstheme="majorEastAsia" w:hint="eastAsia"/>
          <w:sz w:val="24"/>
        </w:rPr>
        <w:t>过杀率</w:t>
      </w:r>
      <w:proofErr w:type="gramEnd"/>
      <w:r>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5%</w:t>
      </w:r>
      <w:r>
        <w:rPr>
          <w:rFonts w:asciiTheme="majorEastAsia" w:eastAsiaTheme="majorEastAsia" w:hAnsiTheme="majorEastAsia" w:cstheme="majorEastAsia" w:hint="eastAsia"/>
          <w:sz w:val="24"/>
        </w:rPr>
        <w:t>；</w:t>
      </w:r>
    </w:p>
    <w:p w:rsidR="00F00CF4" w:rsidRDefault="00DA4D86">
      <w:pPr>
        <w:pStyle w:val="a9"/>
        <w:widowControl/>
        <w:numPr>
          <w:ilvl w:val="0"/>
          <w:numId w:val="3"/>
        </w:numPr>
        <w:spacing w:line="360" w:lineRule="auto"/>
        <w:ind w:firstLineChars="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能够在已有数据</w:t>
      </w:r>
      <w:proofErr w:type="gramStart"/>
      <w:r>
        <w:rPr>
          <w:rFonts w:asciiTheme="majorEastAsia" w:eastAsiaTheme="majorEastAsia" w:hAnsiTheme="majorEastAsia" w:cstheme="majorEastAsia" w:hint="eastAsia"/>
          <w:sz w:val="24"/>
        </w:rPr>
        <w:t>集基础</w:t>
      </w:r>
      <w:proofErr w:type="gramEnd"/>
      <w:r>
        <w:rPr>
          <w:rFonts w:asciiTheme="majorEastAsia" w:eastAsiaTheme="majorEastAsia" w:hAnsiTheme="majorEastAsia" w:cstheme="majorEastAsia" w:hint="eastAsia"/>
          <w:sz w:val="24"/>
        </w:rPr>
        <w:t>上迅速适应新产品或新缺陷类型的检测，极大地缩短新产品的训练时间，</w:t>
      </w:r>
      <w:proofErr w:type="gramStart"/>
      <w:r>
        <w:rPr>
          <w:rFonts w:asciiTheme="majorEastAsia" w:eastAsiaTheme="majorEastAsia" w:hAnsiTheme="majorEastAsia" w:cstheme="majorEastAsia" w:hint="eastAsia"/>
          <w:sz w:val="24"/>
        </w:rPr>
        <w:t>支持产线快速</w:t>
      </w:r>
      <w:proofErr w:type="gramEnd"/>
      <w:r>
        <w:rPr>
          <w:rFonts w:asciiTheme="majorEastAsia" w:eastAsiaTheme="majorEastAsia" w:hAnsiTheme="majorEastAsia" w:cstheme="majorEastAsia" w:hint="eastAsia"/>
          <w:sz w:val="24"/>
        </w:rPr>
        <w:t>换型与模型高效训练；</w:t>
      </w:r>
      <w:proofErr w:type="gramStart"/>
      <w:r>
        <w:rPr>
          <w:rFonts w:asciiTheme="majorEastAsia" w:eastAsiaTheme="majorEastAsia" w:hAnsiTheme="majorEastAsia" w:cstheme="majorEastAsia" w:hint="eastAsia"/>
          <w:sz w:val="24"/>
        </w:rPr>
        <w:t>需支持</w:t>
      </w:r>
      <w:proofErr w:type="gramEnd"/>
      <w:r>
        <w:rPr>
          <w:rFonts w:asciiTheme="majorEastAsia" w:eastAsiaTheme="majorEastAsia" w:hAnsiTheme="majorEastAsia" w:cstheme="majorEastAsia" w:hint="eastAsia"/>
          <w:sz w:val="24"/>
        </w:rPr>
        <w:t>缺陷库的在线动态更新，以应对生产线中不断变化的缺陷类型和产品需求。</w:t>
      </w:r>
    </w:p>
    <w:p w:rsidR="00F00CF4" w:rsidRDefault="00DA4D86">
      <w:pPr>
        <w:pStyle w:val="a9"/>
        <w:widowControl/>
        <w:numPr>
          <w:ilvl w:val="0"/>
          <w:numId w:val="3"/>
        </w:numPr>
        <w:spacing w:line="360" w:lineRule="auto"/>
        <w:ind w:firstLineChars="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构建工业级平台，集成</w:t>
      </w:r>
      <w:r>
        <w:rPr>
          <w:rFonts w:asciiTheme="majorEastAsia" w:eastAsiaTheme="majorEastAsia" w:hAnsiTheme="majorEastAsia" w:cstheme="majorEastAsia" w:hint="eastAsia"/>
          <w:sz w:val="24"/>
        </w:rPr>
        <w:t>AI</w:t>
      </w:r>
      <w:r>
        <w:rPr>
          <w:rFonts w:asciiTheme="majorEastAsia" w:eastAsiaTheme="majorEastAsia" w:hAnsiTheme="majorEastAsia" w:cstheme="majorEastAsia" w:hint="eastAsia"/>
          <w:sz w:val="24"/>
        </w:rPr>
        <w:t>训练模块，实现</w:t>
      </w:r>
      <w:proofErr w:type="gramStart"/>
      <w:r>
        <w:rPr>
          <w:rFonts w:asciiTheme="majorEastAsia" w:eastAsiaTheme="majorEastAsia" w:hAnsiTheme="majorEastAsia" w:cstheme="majorEastAsia" w:hint="eastAsia"/>
          <w:sz w:val="24"/>
        </w:rPr>
        <w:t>快速打标与</w:t>
      </w:r>
      <w:proofErr w:type="gramEnd"/>
      <w:r>
        <w:rPr>
          <w:rFonts w:asciiTheme="majorEastAsia" w:eastAsiaTheme="majorEastAsia" w:hAnsiTheme="majorEastAsia" w:cstheme="majorEastAsia" w:hint="eastAsia"/>
          <w:sz w:val="24"/>
        </w:rPr>
        <w:t>模型优化。</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技术需求难点：</w:t>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w:t>
      </w:r>
      <w:r>
        <w:rPr>
          <w:rFonts w:asciiTheme="majorEastAsia" w:eastAsiaTheme="majorEastAsia" w:hAnsiTheme="majorEastAsia" w:cstheme="majorEastAsia" w:hint="eastAsia"/>
          <w:sz w:val="24"/>
          <w:szCs w:val="24"/>
        </w:rPr>
        <w:t>1</w:t>
      </w:r>
      <w:r>
        <w:rPr>
          <w:rFonts w:asciiTheme="majorEastAsia" w:eastAsiaTheme="majorEastAsia" w:hAnsiTheme="majorEastAsia" w:cstheme="majorEastAsia" w:hint="eastAsia"/>
          <w:sz w:val="24"/>
          <w:szCs w:val="24"/>
        </w:rPr>
        <w:t>）高精度检测与低漏检率的平衡：面对样本极少但漏检后果严重的缺陷类型时，模型需具备极高的识别敏感性和泛化能力。</w:t>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2</w:t>
      </w:r>
      <w:r>
        <w:rPr>
          <w:rFonts w:asciiTheme="majorEastAsia" w:eastAsiaTheme="majorEastAsia" w:hAnsiTheme="majorEastAsia" w:cstheme="majorEastAsia" w:hint="eastAsia"/>
          <w:sz w:val="24"/>
          <w:szCs w:val="24"/>
        </w:rPr>
        <w:t>）快速适应与在线迭代能力：</w:t>
      </w:r>
      <w:proofErr w:type="gramStart"/>
      <w:r>
        <w:rPr>
          <w:rFonts w:asciiTheme="majorEastAsia" w:eastAsiaTheme="majorEastAsia" w:hAnsiTheme="majorEastAsia" w:cstheme="majorEastAsia" w:hint="eastAsia"/>
          <w:sz w:val="24"/>
          <w:szCs w:val="24"/>
        </w:rPr>
        <w:t>产线产品规格</w:t>
      </w:r>
      <w:proofErr w:type="gramEnd"/>
      <w:r>
        <w:rPr>
          <w:rFonts w:asciiTheme="majorEastAsia" w:eastAsiaTheme="majorEastAsia" w:hAnsiTheme="majorEastAsia" w:cstheme="majorEastAsia" w:hint="eastAsia"/>
          <w:sz w:val="24"/>
          <w:szCs w:val="24"/>
        </w:rPr>
        <w:t>切换频繁，能够在极短时间内完成适配；同时，对新缺陷或新产品类型，需实现两天内完成训练并投入使用，且缺陷</w:t>
      </w:r>
      <w:proofErr w:type="gramStart"/>
      <w:r>
        <w:rPr>
          <w:rFonts w:asciiTheme="majorEastAsia" w:eastAsiaTheme="majorEastAsia" w:hAnsiTheme="majorEastAsia" w:cstheme="majorEastAsia" w:hint="eastAsia"/>
          <w:sz w:val="24"/>
          <w:szCs w:val="24"/>
        </w:rPr>
        <w:t>库需能</w:t>
      </w:r>
      <w:proofErr w:type="gramEnd"/>
      <w:r>
        <w:rPr>
          <w:rFonts w:asciiTheme="majorEastAsia" w:eastAsiaTheme="majorEastAsia" w:hAnsiTheme="majorEastAsia" w:cstheme="majorEastAsia" w:hint="eastAsia"/>
          <w:sz w:val="24"/>
          <w:szCs w:val="24"/>
        </w:rPr>
        <w:t>动态更新以适应不断变化的生产需求。</w:t>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3</w:t>
      </w:r>
      <w:r>
        <w:rPr>
          <w:rFonts w:asciiTheme="majorEastAsia" w:eastAsiaTheme="majorEastAsia" w:hAnsiTheme="majorEastAsia" w:cstheme="majorEastAsia" w:hint="eastAsia"/>
          <w:sz w:val="24"/>
          <w:szCs w:val="24"/>
        </w:rPr>
        <w:t>）工业级集成与自动化训练：需构建高可靠性软件平台，在集成常规检测管理功能的同时，嵌入一体化的</w:t>
      </w:r>
      <w:r>
        <w:rPr>
          <w:rFonts w:asciiTheme="majorEastAsia" w:eastAsiaTheme="majorEastAsia" w:hAnsiTheme="majorEastAsia" w:cstheme="majorEastAsia" w:hint="eastAsia"/>
          <w:sz w:val="24"/>
          <w:szCs w:val="24"/>
        </w:rPr>
        <w:t>AI</w:t>
      </w:r>
      <w:r>
        <w:rPr>
          <w:rFonts w:asciiTheme="majorEastAsia" w:eastAsiaTheme="majorEastAsia" w:hAnsiTheme="majorEastAsia" w:cstheme="majorEastAsia" w:hint="eastAsia"/>
          <w:sz w:val="24"/>
          <w:szCs w:val="24"/>
        </w:rPr>
        <w:t>训练模块，能够高效完成数据标注、模型优化与发布流程。</w:t>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numPr>
          <w:ilvl w:val="0"/>
          <w:numId w:val="4"/>
        </w:num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AI</w:t>
      </w:r>
      <w:r>
        <w:rPr>
          <w:rFonts w:asciiTheme="majorEastAsia" w:eastAsiaTheme="majorEastAsia" w:hAnsiTheme="majorEastAsia" w:cstheme="majorEastAsia" w:hint="eastAsia"/>
          <w:sz w:val="24"/>
          <w:szCs w:val="24"/>
        </w:rPr>
        <w:t>检测模型支持识别</w:t>
      </w:r>
      <w:r>
        <w:rPr>
          <w:rFonts w:asciiTheme="majorEastAsia" w:eastAsiaTheme="majorEastAsia" w:hAnsiTheme="majorEastAsia" w:cstheme="majorEastAsia" w:hint="eastAsia"/>
          <w:b/>
          <w:bCs/>
          <w:color w:val="EE0000"/>
          <w:sz w:val="24"/>
          <w:szCs w:val="24"/>
        </w:rPr>
        <w:t>20+</w:t>
      </w:r>
      <w:r>
        <w:rPr>
          <w:rFonts w:asciiTheme="majorEastAsia" w:eastAsiaTheme="majorEastAsia" w:hAnsiTheme="majorEastAsia" w:cstheme="majorEastAsia" w:hint="eastAsia"/>
          <w:b/>
          <w:bCs/>
          <w:color w:val="EE0000"/>
          <w:sz w:val="24"/>
          <w:szCs w:val="24"/>
        </w:rPr>
        <w:t>种类缺陷</w:t>
      </w:r>
      <w:r>
        <w:rPr>
          <w:rFonts w:asciiTheme="majorEastAsia" w:eastAsiaTheme="majorEastAsia" w:hAnsiTheme="majorEastAsia" w:cstheme="majorEastAsia" w:hint="eastAsia"/>
          <w:sz w:val="24"/>
          <w:szCs w:val="24"/>
        </w:rPr>
        <w:t>，包括但不限于掉角、磕边、刀痕、裂纹、偏孔、孔残、砂眼、氧化、气泡、麻面、黑洞、脏片、缺角等。</w:t>
      </w:r>
      <w:r>
        <w:rPr>
          <w:rFonts w:asciiTheme="majorEastAsia" w:eastAsiaTheme="majorEastAsia" w:hAnsiTheme="majorEastAsia" w:cstheme="majorEastAsia" w:hint="eastAsia"/>
          <w:b/>
          <w:bCs/>
          <w:color w:val="EE0000"/>
          <w:sz w:val="24"/>
          <w:szCs w:val="24"/>
        </w:rPr>
        <w:t>漏检率要求≤</w:t>
      </w:r>
      <w:r>
        <w:rPr>
          <w:rFonts w:asciiTheme="majorEastAsia" w:eastAsiaTheme="majorEastAsia" w:hAnsiTheme="majorEastAsia" w:cstheme="majorEastAsia" w:hint="eastAsia"/>
          <w:b/>
          <w:bCs/>
          <w:color w:val="EE0000"/>
          <w:sz w:val="24"/>
          <w:szCs w:val="24"/>
        </w:rPr>
        <w:t>0.2%</w:t>
      </w:r>
      <w:r>
        <w:rPr>
          <w:rFonts w:asciiTheme="majorEastAsia" w:eastAsiaTheme="majorEastAsia" w:hAnsiTheme="majorEastAsia" w:cstheme="majorEastAsia" w:hint="eastAsia"/>
          <w:b/>
          <w:bCs/>
          <w:color w:val="EE0000"/>
          <w:sz w:val="24"/>
          <w:szCs w:val="24"/>
        </w:rPr>
        <w:t>，</w:t>
      </w:r>
      <w:proofErr w:type="gramStart"/>
      <w:r>
        <w:rPr>
          <w:rFonts w:asciiTheme="majorEastAsia" w:eastAsiaTheme="majorEastAsia" w:hAnsiTheme="majorEastAsia" w:cstheme="majorEastAsia" w:hint="eastAsia"/>
          <w:b/>
          <w:bCs/>
          <w:color w:val="EE0000"/>
          <w:sz w:val="24"/>
          <w:szCs w:val="24"/>
        </w:rPr>
        <w:t>过杀率</w:t>
      </w:r>
      <w:proofErr w:type="gramEnd"/>
      <w:r>
        <w:rPr>
          <w:rFonts w:asciiTheme="majorEastAsia" w:eastAsiaTheme="majorEastAsia" w:hAnsiTheme="majorEastAsia" w:cstheme="majorEastAsia" w:hint="eastAsia"/>
          <w:b/>
          <w:bCs/>
          <w:color w:val="EE0000"/>
          <w:sz w:val="24"/>
          <w:szCs w:val="24"/>
        </w:rPr>
        <w:t>≤</w:t>
      </w:r>
      <w:r>
        <w:rPr>
          <w:rFonts w:asciiTheme="majorEastAsia" w:eastAsiaTheme="majorEastAsia" w:hAnsiTheme="majorEastAsia" w:cstheme="majorEastAsia" w:hint="eastAsia"/>
          <w:b/>
          <w:bCs/>
          <w:color w:val="EE0000"/>
          <w:sz w:val="24"/>
          <w:szCs w:val="24"/>
        </w:rPr>
        <w:t>5%</w:t>
      </w:r>
      <w:r>
        <w:rPr>
          <w:rFonts w:asciiTheme="majorEastAsia" w:eastAsiaTheme="majorEastAsia" w:hAnsiTheme="majorEastAsia" w:cstheme="majorEastAsia" w:hint="eastAsia"/>
          <w:sz w:val="24"/>
          <w:szCs w:val="24"/>
        </w:rPr>
        <w:t>；</w:t>
      </w:r>
    </w:p>
    <w:p w:rsidR="00F00CF4" w:rsidRDefault="00DA4D86">
      <w:pPr>
        <w:numPr>
          <w:ilvl w:val="0"/>
          <w:numId w:val="4"/>
        </w:num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AI</w:t>
      </w:r>
      <w:r>
        <w:rPr>
          <w:rFonts w:asciiTheme="majorEastAsia" w:eastAsiaTheme="majorEastAsia" w:hAnsiTheme="majorEastAsia" w:cstheme="majorEastAsia" w:hint="eastAsia"/>
          <w:sz w:val="24"/>
          <w:szCs w:val="24"/>
        </w:rPr>
        <w:t>模型的适应性要满足</w:t>
      </w:r>
      <w:r>
        <w:rPr>
          <w:rFonts w:asciiTheme="majorEastAsia" w:eastAsiaTheme="majorEastAsia" w:hAnsiTheme="majorEastAsia" w:cstheme="majorEastAsia" w:hint="eastAsia"/>
          <w:b/>
          <w:bCs/>
          <w:color w:val="EE0000"/>
          <w:sz w:val="24"/>
          <w:szCs w:val="24"/>
        </w:rPr>
        <w:t>已有产品规格切换时≤</w:t>
      </w:r>
      <w:r>
        <w:rPr>
          <w:rFonts w:asciiTheme="majorEastAsia" w:eastAsiaTheme="majorEastAsia" w:hAnsiTheme="majorEastAsia" w:cstheme="majorEastAsia" w:hint="eastAsia"/>
          <w:b/>
          <w:bCs/>
          <w:color w:val="EE0000"/>
          <w:sz w:val="24"/>
          <w:szCs w:val="24"/>
        </w:rPr>
        <w:t>30min</w:t>
      </w:r>
      <w:r>
        <w:rPr>
          <w:rFonts w:asciiTheme="majorEastAsia" w:eastAsiaTheme="majorEastAsia" w:hAnsiTheme="majorEastAsia" w:cstheme="majorEastAsia" w:hint="eastAsia"/>
          <w:b/>
          <w:bCs/>
          <w:color w:val="EE0000"/>
          <w:sz w:val="24"/>
          <w:szCs w:val="24"/>
        </w:rPr>
        <w:t>，新产品训练时间小于</w:t>
      </w:r>
      <w:r>
        <w:rPr>
          <w:rFonts w:asciiTheme="majorEastAsia" w:eastAsiaTheme="majorEastAsia" w:hAnsiTheme="majorEastAsia" w:cstheme="majorEastAsia" w:hint="eastAsia"/>
          <w:b/>
          <w:bCs/>
          <w:color w:val="EE0000"/>
          <w:sz w:val="24"/>
          <w:szCs w:val="24"/>
        </w:rPr>
        <w:t>2</w:t>
      </w:r>
      <w:r>
        <w:rPr>
          <w:rFonts w:asciiTheme="majorEastAsia" w:eastAsiaTheme="majorEastAsia" w:hAnsiTheme="majorEastAsia" w:cstheme="majorEastAsia" w:hint="eastAsia"/>
          <w:b/>
          <w:bCs/>
          <w:color w:val="EE0000"/>
          <w:sz w:val="24"/>
          <w:szCs w:val="24"/>
        </w:rPr>
        <w:t>天</w:t>
      </w:r>
      <w:r>
        <w:rPr>
          <w:rFonts w:asciiTheme="majorEastAsia" w:eastAsiaTheme="majorEastAsia" w:hAnsiTheme="majorEastAsia" w:cstheme="majorEastAsia" w:hint="eastAsia"/>
          <w:sz w:val="24"/>
          <w:szCs w:val="24"/>
        </w:rPr>
        <w:t>；</w:t>
      </w:r>
    </w:p>
    <w:p w:rsidR="00F00CF4" w:rsidRDefault="00DA4D86">
      <w:pPr>
        <w:numPr>
          <w:ilvl w:val="0"/>
          <w:numId w:val="4"/>
        </w:num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系统工业级平台，在包含常规的登录模块、定义测量模块、批量测量模块、报表日志模块、参数设置模块等的基础上，</w:t>
      </w:r>
      <w:r>
        <w:rPr>
          <w:rFonts w:asciiTheme="majorEastAsia" w:eastAsiaTheme="majorEastAsia" w:hAnsiTheme="majorEastAsia" w:cstheme="majorEastAsia" w:hint="eastAsia"/>
          <w:b/>
          <w:bCs/>
          <w:color w:val="EE0000"/>
          <w:sz w:val="24"/>
          <w:szCs w:val="24"/>
        </w:rPr>
        <w:t>集成</w:t>
      </w:r>
      <w:r>
        <w:rPr>
          <w:rFonts w:asciiTheme="majorEastAsia" w:eastAsiaTheme="majorEastAsia" w:hAnsiTheme="majorEastAsia" w:cstheme="majorEastAsia" w:hint="eastAsia"/>
          <w:b/>
          <w:bCs/>
          <w:color w:val="EE0000"/>
          <w:sz w:val="24"/>
          <w:szCs w:val="24"/>
        </w:rPr>
        <w:t>AI</w:t>
      </w:r>
      <w:r>
        <w:rPr>
          <w:rFonts w:asciiTheme="majorEastAsia" w:eastAsiaTheme="majorEastAsia" w:hAnsiTheme="majorEastAsia" w:cstheme="majorEastAsia" w:hint="eastAsia"/>
          <w:b/>
          <w:bCs/>
          <w:color w:val="EE0000"/>
          <w:sz w:val="24"/>
          <w:szCs w:val="24"/>
        </w:rPr>
        <w:t>训练模块</w:t>
      </w:r>
      <w:r>
        <w:rPr>
          <w:rFonts w:asciiTheme="majorEastAsia" w:eastAsiaTheme="majorEastAsia" w:hAnsiTheme="majorEastAsia" w:cstheme="majorEastAsia" w:hint="eastAsia"/>
          <w:sz w:val="24"/>
          <w:szCs w:val="24"/>
        </w:rPr>
        <w:t>，可以通过</w:t>
      </w:r>
      <w:r>
        <w:rPr>
          <w:rFonts w:asciiTheme="majorEastAsia" w:eastAsiaTheme="majorEastAsia" w:hAnsiTheme="majorEastAsia" w:cstheme="majorEastAsia" w:hint="eastAsia"/>
          <w:sz w:val="24"/>
          <w:szCs w:val="24"/>
        </w:rPr>
        <w:t>AI</w:t>
      </w:r>
      <w:r>
        <w:rPr>
          <w:rFonts w:asciiTheme="majorEastAsia" w:eastAsiaTheme="majorEastAsia" w:hAnsiTheme="majorEastAsia" w:cstheme="majorEastAsia" w:hint="eastAsia"/>
          <w:sz w:val="24"/>
          <w:szCs w:val="24"/>
        </w:rPr>
        <w:t>训练模块快速完成打标、训练等功能。</w:t>
      </w:r>
    </w:p>
    <w:p w:rsidR="00F00CF4" w:rsidRDefault="00F00CF4">
      <w:pPr>
        <w:widowControl/>
        <w:rPr>
          <w:rFonts w:asciiTheme="majorEastAsia" w:eastAsiaTheme="majorEastAsia" w:hAnsiTheme="majorEastAsia" w:cstheme="majorEastAsia"/>
          <w:color w:val="FF0000"/>
          <w:kern w:val="0"/>
          <w:sz w:val="24"/>
          <w:szCs w:val="24"/>
        </w:rPr>
        <w:sectPr w:rsidR="00F00CF4">
          <w:pgSz w:w="11906" w:h="16838"/>
          <w:pgMar w:top="1440" w:right="1800" w:bottom="1440" w:left="1800" w:header="851" w:footer="992" w:gutter="0"/>
          <w:cols w:space="425"/>
          <w:docGrid w:type="lines" w:linePitch="312"/>
        </w:sectPr>
      </w:pPr>
    </w:p>
    <w:p w:rsidR="00F00CF4" w:rsidRDefault="00DA4D86">
      <w:pPr>
        <w:widowControl/>
        <w:jc w:val="left"/>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lastRenderedPageBreak/>
        <w:t>需求五</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color w:val="000000" w:themeColor="text1"/>
          <w:kern w:val="0"/>
          <w:sz w:val="24"/>
          <w:szCs w:val="24"/>
        </w:rPr>
        <w:t>仓储库房</w:t>
      </w:r>
      <w:r>
        <w:rPr>
          <w:rFonts w:asciiTheme="majorEastAsia" w:eastAsiaTheme="majorEastAsia" w:hAnsiTheme="majorEastAsia" w:cstheme="majorEastAsia" w:hint="eastAsia"/>
          <w:color w:val="000000" w:themeColor="text1"/>
          <w:kern w:val="0"/>
          <w:sz w:val="24"/>
          <w:szCs w:val="24"/>
        </w:rPr>
        <w:t>AMR</w:t>
      </w:r>
      <w:r>
        <w:rPr>
          <w:rFonts w:asciiTheme="majorEastAsia" w:eastAsiaTheme="majorEastAsia" w:hAnsiTheme="majorEastAsia" w:cstheme="majorEastAsia" w:hint="eastAsia"/>
          <w:color w:val="000000" w:themeColor="text1"/>
          <w:kern w:val="0"/>
          <w:sz w:val="24"/>
          <w:szCs w:val="24"/>
        </w:rPr>
        <w:t>机器人视觉导航技术研究</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themeColor="text1"/>
          <w:kern w:val="0"/>
          <w:sz w:val="24"/>
          <w:szCs w:val="24"/>
        </w:rPr>
        <w:t>浙江北泰智能科技股份有限公司</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：刘兴</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19965361151</w:t>
      </w:r>
    </w:p>
    <w:p w:rsidR="00F00CF4" w:rsidRDefault="00DA4D86">
      <w:pPr>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noProof/>
          <w:color w:val="00B050"/>
          <w:sz w:val="24"/>
          <w:szCs w:val="24"/>
        </w:rPr>
        <w:drawing>
          <wp:anchor distT="0" distB="0" distL="114300" distR="114300" simplePos="0" relativeHeight="251661312" behindDoc="0" locked="0" layoutInCell="1" allowOverlap="1">
            <wp:simplePos x="0" y="0"/>
            <wp:positionH relativeFrom="column">
              <wp:posOffset>2276475</wp:posOffset>
            </wp:positionH>
            <wp:positionV relativeFrom="paragraph">
              <wp:posOffset>1660525</wp:posOffset>
            </wp:positionV>
            <wp:extent cx="2969895" cy="1935480"/>
            <wp:effectExtent l="0" t="0" r="1905" b="7620"/>
            <wp:wrapSquare wrapText="bothSides"/>
            <wp:docPr id="4" name="图片 4" descr="C:/Users/北泰/Desktop/微信图片_2025-08-27_092636_508.png微信图片_2025-08-27_092636_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北泰/Desktop/微信图片_2025-08-27_092636_508.png微信图片_2025-08-27_092636_508"/>
                    <pic:cNvPicPr>
                      <a:picLocks noChangeAspect="1"/>
                    </pic:cNvPicPr>
                  </pic:nvPicPr>
                  <pic:blipFill>
                    <a:blip r:embed="rId9"/>
                    <a:srcRect l="7774" r="15509"/>
                    <a:stretch>
                      <a:fillRect/>
                    </a:stretch>
                  </pic:blipFill>
                  <pic:spPr>
                    <a:xfrm>
                      <a:off x="0" y="0"/>
                      <a:ext cx="2969895" cy="1935480"/>
                    </a:xfrm>
                    <a:prstGeom prst="rect">
                      <a:avLst/>
                    </a:prstGeom>
                  </pic:spPr>
                </pic:pic>
              </a:graphicData>
            </a:graphic>
          </wp:anchor>
        </w:drawing>
      </w:r>
      <w:r>
        <w:rPr>
          <w:rFonts w:asciiTheme="majorEastAsia" w:eastAsiaTheme="majorEastAsia" w:hAnsiTheme="majorEastAsia" w:cstheme="majorEastAsia" w:hint="eastAsia"/>
          <w:b/>
          <w:color w:val="00B050"/>
          <w:sz w:val="24"/>
          <w:szCs w:val="24"/>
        </w:rPr>
        <w:t>项目背景</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sz w:val="24"/>
          <w:szCs w:val="24"/>
        </w:rPr>
        <w:t>机器人被誉为“制造业皇冠顶端的明珠”，其研发、制造、应用是衡量一个国家科技创新和</w:t>
      </w:r>
      <w:hyperlink r:id="rId10" w:tgtFrame="https://zhuanlan.zhihu.com/p/_blank" w:history="1">
        <w:r>
          <w:rPr>
            <w:rFonts w:asciiTheme="majorEastAsia" w:eastAsiaTheme="majorEastAsia" w:hAnsiTheme="majorEastAsia" w:cstheme="majorEastAsia" w:hint="eastAsia"/>
            <w:sz w:val="24"/>
            <w:szCs w:val="24"/>
          </w:rPr>
          <w:t>高端制造业</w:t>
        </w:r>
      </w:hyperlink>
      <w:r>
        <w:rPr>
          <w:rFonts w:asciiTheme="majorEastAsia" w:eastAsiaTheme="majorEastAsia" w:hAnsiTheme="majorEastAsia" w:cstheme="majorEastAsia" w:hint="eastAsia"/>
          <w:sz w:val="24"/>
          <w:szCs w:val="24"/>
        </w:rPr>
        <w:t>水平的重要标志。国家《“十四五”机器人科技发展规划》将“自主导航与感知”列为核心技术攻关方向，提出“</w:t>
      </w:r>
      <w:r>
        <w:rPr>
          <w:rFonts w:asciiTheme="majorEastAsia" w:eastAsiaTheme="majorEastAsia" w:hAnsiTheme="majorEastAsia" w:cstheme="majorEastAsia" w:hint="eastAsia"/>
          <w:color w:val="FF0000"/>
          <w:sz w:val="24"/>
          <w:szCs w:val="24"/>
        </w:rPr>
        <w:t>突破动态环境下多模态感知融合、高精度定位建图等关键技术</w:t>
      </w:r>
      <w:r>
        <w:rPr>
          <w:rFonts w:asciiTheme="majorEastAsia" w:eastAsiaTheme="majorEastAsia" w:hAnsiTheme="majorEastAsia" w:cstheme="majorEastAsia" w:hint="eastAsia"/>
          <w:sz w:val="24"/>
          <w:szCs w:val="24"/>
        </w:rPr>
        <w:t>”。仓储库房内的搬运、分拣、配送、盘点等工作，人工效率低、易出错，正在为机器人所替代。可自主行进的</w:t>
      </w:r>
      <w:r>
        <w:rPr>
          <w:rFonts w:asciiTheme="majorEastAsia" w:eastAsiaTheme="majorEastAsia" w:hAnsiTheme="majorEastAsia" w:cstheme="majorEastAsia" w:hint="eastAsia"/>
          <w:sz w:val="24"/>
          <w:szCs w:val="24"/>
        </w:rPr>
        <w:t>AMR</w:t>
      </w:r>
      <w:r>
        <w:rPr>
          <w:rFonts w:asciiTheme="majorEastAsia" w:eastAsiaTheme="majorEastAsia" w:hAnsiTheme="majorEastAsia" w:cstheme="majorEastAsia" w:hint="eastAsia"/>
          <w:sz w:val="24"/>
          <w:szCs w:val="24"/>
        </w:rPr>
        <w:t>机器人，因为灵活性更高、适应性更强，正在逐渐取代固定轨道的</w:t>
      </w:r>
      <w:r>
        <w:rPr>
          <w:rFonts w:asciiTheme="majorEastAsia" w:eastAsiaTheme="majorEastAsia" w:hAnsiTheme="majorEastAsia" w:cstheme="majorEastAsia" w:hint="eastAsia"/>
          <w:sz w:val="24"/>
          <w:szCs w:val="24"/>
        </w:rPr>
        <w:t>AGV</w:t>
      </w:r>
      <w:r>
        <w:rPr>
          <w:rFonts w:asciiTheme="majorEastAsia" w:eastAsiaTheme="majorEastAsia" w:hAnsiTheme="majorEastAsia" w:cstheme="majorEastAsia" w:hint="eastAsia"/>
          <w:sz w:val="24"/>
          <w:szCs w:val="24"/>
        </w:rPr>
        <w:t>机器人。定位导航技术是</w:t>
      </w:r>
      <w:r>
        <w:rPr>
          <w:rFonts w:asciiTheme="majorEastAsia" w:eastAsiaTheme="majorEastAsia" w:hAnsiTheme="majorEastAsia" w:cstheme="majorEastAsia" w:hint="eastAsia"/>
          <w:sz w:val="24"/>
          <w:szCs w:val="24"/>
        </w:rPr>
        <w:t>AMR</w:t>
      </w:r>
      <w:r>
        <w:rPr>
          <w:rFonts w:asciiTheme="majorEastAsia" w:eastAsiaTheme="majorEastAsia" w:hAnsiTheme="majorEastAsia" w:cstheme="majorEastAsia" w:hint="eastAsia"/>
          <w:sz w:val="24"/>
          <w:szCs w:val="24"/>
        </w:rPr>
        <w:t>机器人最为关键的部分。仓储货物密集、通道狭窄，要求</w:t>
      </w:r>
      <w:r>
        <w:rPr>
          <w:rFonts w:asciiTheme="majorEastAsia" w:eastAsiaTheme="majorEastAsia" w:hAnsiTheme="majorEastAsia" w:cstheme="majorEastAsia" w:hint="eastAsia"/>
          <w:sz w:val="24"/>
          <w:szCs w:val="24"/>
        </w:rPr>
        <w:t>路径规划兼顾全局最优与动态避障。目前多采用</w:t>
      </w:r>
      <w:proofErr w:type="gramStart"/>
      <w:r>
        <w:rPr>
          <w:rFonts w:asciiTheme="majorEastAsia" w:eastAsiaTheme="majorEastAsia" w:hAnsiTheme="majorEastAsia" w:cstheme="majorEastAsia" w:hint="eastAsia"/>
          <w:sz w:val="24"/>
          <w:szCs w:val="24"/>
        </w:rPr>
        <w:t>二维码和</w:t>
      </w:r>
      <w:proofErr w:type="gramEnd"/>
      <w:r>
        <w:rPr>
          <w:rFonts w:asciiTheme="majorEastAsia" w:eastAsiaTheme="majorEastAsia" w:hAnsiTheme="majorEastAsia" w:cstheme="majorEastAsia" w:hint="eastAsia"/>
          <w:sz w:val="24"/>
          <w:szCs w:val="24"/>
        </w:rPr>
        <w:t>RFID</w:t>
      </w:r>
      <w:r>
        <w:rPr>
          <w:rFonts w:asciiTheme="majorEastAsia" w:eastAsiaTheme="majorEastAsia" w:hAnsiTheme="majorEastAsia" w:cstheme="majorEastAsia" w:hint="eastAsia"/>
          <w:sz w:val="24"/>
          <w:szCs w:val="24"/>
        </w:rPr>
        <w:t>导航，但是这两种方案均依赖地面标签，实施复杂，扩展性弱，无法应对仓储布局动态调整。部分项目采用激光导航，依赖反射板，部署成本高，且动态环境下易受干扰。视觉导航兼具低成本与高灵活性的优点，但是由于仓储场景具有的高动态性、高相似度、人机混行等特点，现有视觉导航算法易受动态物体干扰，导致定位误差大、地图“鬼影”现象，难以满足实用要求。</w:t>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w:t>
      </w:r>
    </w:p>
    <w:p w:rsidR="00F00CF4" w:rsidRDefault="00DA4D86">
      <w:pPr>
        <w:pStyle w:val="a3"/>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突破仓储环境下导致视觉导航误差大的一些关键技术，实现</w:t>
      </w:r>
      <w:r>
        <w:rPr>
          <w:rFonts w:asciiTheme="majorEastAsia" w:eastAsiaTheme="majorEastAsia" w:hAnsiTheme="majorEastAsia" w:cstheme="majorEastAsia" w:hint="eastAsia"/>
          <w:color w:val="FF0000"/>
          <w:sz w:val="24"/>
          <w:szCs w:val="24"/>
        </w:rPr>
        <w:t>AMR</w:t>
      </w:r>
      <w:r>
        <w:rPr>
          <w:rFonts w:asciiTheme="majorEastAsia" w:eastAsiaTheme="majorEastAsia" w:hAnsiTheme="majorEastAsia" w:cstheme="majorEastAsia" w:hint="eastAsia"/>
          <w:color w:val="FF0000"/>
          <w:sz w:val="24"/>
          <w:szCs w:val="24"/>
        </w:rPr>
        <w:t>机器人在仓储环境下的高精度自主定位导航</w:t>
      </w:r>
      <w:r>
        <w:rPr>
          <w:rFonts w:asciiTheme="majorEastAsia" w:eastAsiaTheme="majorEastAsia" w:hAnsiTheme="majorEastAsia" w:cstheme="majorEastAsia" w:hint="eastAsia"/>
          <w:sz w:val="24"/>
          <w:szCs w:val="24"/>
        </w:rPr>
        <w:t>。</w:t>
      </w:r>
    </w:p>
    <w:p w:rsidR="00F00CF4" w:rsidRDefault="00DA4D86">
      <w:pPr>
        <w:widowControl/>
        <w:spacing w:line="360" w:lineRule="auto"/>
        <w:ind w:firstLineChars="200"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w:t>
      </w:r>
      <w:r>
        <w:rPr>
          <w:rFonts w:asciiTheme="majorEastAsia" w:eastAsiaTheme="majorEastAsia" w:hAnsiTheme="majorEastAsia" w:cstheme="majorEastAsia" w:hint="eastAsia"/>
          <w:b/>
          <w:bCs/>
          <w:sz w:val="24"/>
          <w:szCs w:val="24"/>
        </w:rPr>
        <w:t>）复</w:t>
      </w:r>
      <w:r>
        <w:rPr>
          <w:rFonts w:asciiTheme="majorEastAsia" w:eastAsiaTheme="majorEastAsia" w:hAnsiTheme="majorEastAsia" w:cstheme="majorEastAsia" w:hint="eastAsia"/>
          <w:b/>
          <w:bCs/>
          <w:sz w:val="24"/>
          <w:szCs w:val="24"/>
        </w:rPr>
        <w:t>杂环境下的动态物体检测与感知鲁棒性</w:t>
      </w:r>
    </w:p>
    <w:p w:rsidR="00F00CF4" w:rsidRDefault="00DA4D86">
      <w:pPr>
        <w:widowControl/>
        <w:spacing w:line="36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仓储物流场景具有显著的动态性与人机混行特性，人员移动、货物搬运、</w:t>
      </w:r>
      <w:r>
        <w:rPr>
          <w:rFonts w:asciiTheme="majorEastAsia" w:eastAsiaTheme="majorEastAsia" w:hAnsiTheme="majorEastAsia" w:cstheme="majorEastAsia" w:hint="eastAsia"/>
          <w:sz w:val="24"/>
          <w:szCs w:val="24"/>
        </w:rPr>
        <w:t>AGV</w:t>
      </w:r>
      <w:r>
        <w:rPr>
          <w:rFonts w:asciiTheme="majorEastAsia" w:eastAsiaTheme="majorEastAsia" w:hAnsiTheme="majorEastAsia" w:cstheme="majorEastAsia" w:hint="eastAsia"/>
          <w:sz w:val="24"/>
          <w:szCs w:val="24"/>
        </w:rPr>
        <w:t>穿梭等动态元素频繁出现，传统视觉导航算法难以有效区分静态环境特征与动态物体特征，常将动态物体上的特征点误判为静态特征点，</w:t>
      </w:r>
      <w:proofErr w:type="gramStart"/>
      <w:r>
        <w:rPr>
          <w:rFonts w:asciiTheme="majorEastAsia" w:eastAsiaTheme="majorEastAsia" w:hAnsiTheme="majorEastAsia" w:cstheme="majorEastAsia" w:hint="eastAsia"/>
          <w:sz w:val="24"/>
          <w:szCs w:val="24"/>
        </w:rPr>
        <w:t>导致帧间匹配</w:t>
      </w:r>
      <w:proofErr w:type="gramEnd"/>
      <w:r>
        <w:rPr>
          <w:rFonts w:asciiTheme="majorEastAsia" w:eastAsiaTheme="majorEastAsia" w:hAnsiTheme="majorEastAsia" w:cstheme="majorEastAsia" w:hint="eastAsia"/>
          <w:sz w:val="24"/>
          <w:szCs w:val="24"/>
        </w:rPr>
        <w:t>错误和位姿估计偏差，甚至引发地图“漂移”。同时，仓储环境普遍存在高相似度场景（如</w:t>
      </w:r>
      <w:r>
        <w:rPr>
          <w:rFonts w:asciiTheme="majorEastAsia" w:eastAsiaTheme="majorEastAsia" w:hAnsiTheme="majorEastAsia" w:cstheme="majorEastAsia" w:hint="eastAsia"/>
          <w:sz w:val="24"/>
          <w:szCs w:val="24"/>
        </w:rPr>
        <w:lastRenderedPageBreak/>
        <w:t>密集排列的标准化货架）、低纹理区域（如纯色地面、白墙）以及光照非均匀性（如仓库出入口强光与内部弱光过渡区域），这些因素会导致视觉传感器采集的图像特征重复率高、可区分性低，传统算法在特征提取与匹配</w:t>
      </w:r>
      <w:r>
        <w:rPr>
          <w:rFonts w:asciiTheme="majorEastAsia" w:eastAsiaTheme="majorEastAsia" w:hAnsiTheme="majorEastAsia" w:cstheme="majorEastAsia" w:hint="eastAsia"/>
          <w:sz w:val="24"/>
          <w:szCs w:val="24"/>
        </w:rPr>
        <w:t>阶段易出现误匹配或匹配失败，进而造成定位精度下降，严重影响机器人对环境的实时感知与理解。</w:t>
      </w:r>
    </w:p>
    <w:p w:rsidR="00F00CF4" w:rsidRDefault="00DA4D86">
      <w:pPr>
        <w:widowControl/>
        <w:spacing w:line="360" w:lineRule="auto"/>
        <w:ind w:firstLineChars="200"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w:t>
      </w:r>
      <w:r>
        <w:rPr>
          <w:rFonts w:asciiTheme="majorEastAsia" w:eastAsiaTheme="majorEastAsia" w:hAnsiTheme="majorEastAsia" w:cstheme="majorEastAsia" w:hint="eastAsia"/>
          <w:b/>
          <w:bCs/>
          <w:sz w:val="24"/>
          <w:szCs w:val="24"/>
        </w:rPr>
        <w:t>）动态环境下的高精度视觉</w:t>
      </w:r>
      <w:r>
        <w:rPr>
          <w:rFonts w:asciiTheme="majorEastAsia" w:eastAsiaTheme="majorEastAsia" w:hAnsiTheme="majorEastAsia" w:cstheme="majorEastAsia" w:hint="eastAsia"/>
          <w:b/>
          <w:bCs/>
          <w:sz w:val="24"/>
          <w:szCs w:val="24"/>
        </w:rPr>
        <w:t>SLAM</w:t>
      </w:r>
      <w:r>
        <w:rPr>
          <w:rFonts w:asciiTheme="majorEastAsia" w:eastAsiaTheme="majorEastAsia" w:hAnsiTheme="majorEastAsia" w:cstheme="majorEastAsia" w:hint="eastAsia"/>
          <w:b/>
          <w:bCs/>
          <w:sz w:val="24"/>
          <w:szCs w:val="24"/>
        </w:rPr>
        <w:t>构建技术</w:t>
      </w:r>
    </w:p>
    <w:p w:rsidR="00F00CF4" w:rsidRDefault="00DA4D86">
      <w:pPr>
        <w:widowControl/>
        <w:spacing w:line="36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传统视觉</w:t>
      </w:r>
      <w:r>
        <w:rPr>
          <w:rFonts w:asciiTheme="majorEastAsia" w:eastAsiaTheme="majorEastAsia" w:hAnsiTheme="majorEastAsia" w:cstheme="majorEastAsia" w:hint="eastAsia"/>
          <w:sz w:val="24"/>
          <w:szCs w:val="24"/>
        </w:rPr>
        <w:t>SLAM</w:t>
      </w:r>
      <w:r>
        <w:rPr>
          <w:rFonts w:asciiTheme="majorEastAsia" w:eastAsiaTheme="majorEastAsia" w:hAnsiTheme="majorEastAsia" w:cstheme="majorEastAsia" w:hint="eastAsia"/>
          <w:sz w:val="24"/>
          <w:szCs w:val="24"/>
        </w:rPr>
        <w:t>算法构建的</w:t>
      </w:r>
      <w:proofErr w:type="gramStart"/>
      <w:r>
        <w:rPr>
          <w:rFonts w:asciiTheme="majorEastAsia" w:eastAsiaTheme="majorEastAsia" w:hAnsiTheme="majorEastAsia" w:cstheme="majorEastAsia" w:hint="eastAsia"/>
          <w:sz w:val="24"/>
          <w:szCs w:val="24"/>
        </w:rPr>
        <w:t>稀疏点</w:t>
      </w:r>
      <w:proofErr w:type="gramEnd"/>
      <w:r>
        <w:rPr>
          <w:rFonts w:asciiTheme="majorEastAsia" w:eastAsiaTheme="majorEastAsia" w:hAnsiTheme="majorEastAsia" w:cstheme="majorEastAsia" w:hint="eastAsia"/>
          <w:sz w:val="24"/>
          <w:szCs w:val="24"/>
        </w:rPr>
        <w:t>云地图仅包含环境中离散的特征点，缺乏障碍物几何形状、高度等关键信息，无法直接用于机器人路径规划与避障。在动态环境中，人员、移动货架等物体的特征</w:t>
      </w:r>
      <w:proofErr w:type="gramStart"/>
      <w:r>
        <w:rPr>
          <w:rFonts w:asciiTheme="majorEastAsia" w:eastAsiaTheme="majorEastAsia" w:hAnsiTheme="majorEastAsia" w:cstheme="majorEastAsia" w:hint="eastAsia"/>
          <w:sz w:val="24"/>
          <w:szCs w:val="24"/>
        </w:rPr>
        <w:t>点参与</w:t>
      </w:r>
      <w:proofErr w:type="gramEnd"/>
      <w:r>
        <w:rPr>
          <w:rFonts w:asciiTheme="majorEastAsia" w:eastAsiaTheme="majorEastAsia" w:hAnsiTheme="majorEastAsia" w:cstheme="majorEastAsia" w:hint="eastAsia"/>
          <w:sz w:val="24"/>
          <w:szCs w:val="24"/>
        </w:rPr>
        <w:t>地图构建时，会在地图中形成</w:t>
      </w:r>
      <w:r>
        <w:rPr>
          <w:rFonts w:asciiTheme="majorEastAsia" w:eastAsiaTheme="majorEastAsia" w:hAnsiTheme="majorEastAsia" w:cstheme="majorEastAsia" w:hint="eastAsia"/>
          <w:sz w:val="24"/>
          <w:szCs w:val="24"/>
        </w:rPr>
        <w:t xml:space="preserve"> </w:t>
      </w:r>
      <w:r>
        <w:rPr>
          <w:rFonts w:asciiTheme="majorEastAsia" w:eastAsiaTheme="majorEastAsia" w:hAnsiTheme="majorEastAsia" w:cstheme="majorEastAsia" w:hint="eastAsia"/>
          <w:sz w:val="24"/>
          <w:szCs w:val="24"/>
        </w:rPr>
        <w:t>“鬼影”（虚假障碍物），导致地图与真实环境脱节。此外，直接利用</w:t>
      </w:r>
      <w:r>
        <w:rPr>
          <w:rFonts w:asciiTheme="majorEastAsia" w:eastAsiaTheme="majorEastAsia" w:hAnsiTheme="majorEastAsia" w:cstheme="majorEastAsia" w:hint="eastAsia"/>
          <w:sz w:val="24"/>
          <w:szCs w:val="24"/>
        </w:rPr>
        <w:t>RGB-D</w:t>
      </w:r>
      <w:r>
        <w:rPr>
          <w:rFonts w:asciiTheme="majorEastAsia" w:eastAsiaTheme="majorEastAsia" w:hAnsiTheme="majorEastAsia" w:cstheme="majorEastAsia" w:hint="eastAsia"/>
          <w:sz w:val="24"/>
          <w:szCs w:val="24"/>
        </w:rPr>
        <w:t>相机数据构建的</w:t>
      </w:r>
      <w:proofErr w:type="gramStart"/>
      <w:r>
        <w:rPr>
          <w:rFonts w:asciiTheme="majorEastAsia" w:eastAsiaTheme="majorEastAsia" w:hAnsiTheme="majorEastAsia" w:cstheme="majorEastAsia" w:hint="eastAsia"/>
          <w:sz w:val="24"/>
          <w:szCs w:val="24"/>
        </w:rPr>
        <w:t>稠密点</w:t>
      </w:r>
      <w:proofErr w:type="gramEnd"/>
      <w:r>
        <w:rPr>
          <w:rFonts w:asciiTheme="majorEastAsia" w:eastAsiaTheme="majorEastAsia" w:hAnsiTheme="majorEastAsia" w:cstheme="majorEastAsia" w:hint="eastAsia"/>
          <w:sz w:val="24"/>
          <w:szCs w:val="24"/>
        </w:rPr>
        <w:t>云地图数据量庞大，未针对仓储机器人二维平面运动特性优化，存储与实时更新效率低下。而三维地图向二维栅格地图投影时，若未有效剔除动态物体占据区域，会导致导航地图包含错误障碍物信息，增加机器人碰撞风险。</w:t>
      </w:r>
    </w:p>
    <w:p w:rsidR="00F00CF4" w:rsidRDefault="00DA4D86">
      <w:pPr>
        <w:widowControl/>
        <w:spacing w:line="360" w:lineRule="auto"/>
        <w:ind w:firstLineChars="200"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w:t>
      </w:r>
      <w:r>
        <w:rPr>
          <w:rFonts w:asciiTheme="majorEastAsia" w:eastAsiaTheme="majorEastAsia" w:hAnsiTheme="majorEastAsia" w:cstheme="majorEastAsia" w:hint="eastAsia"/>
          <w:b/>
          <w:bCs/>
          <w:sz w:val="24"/>
          <w:szCs w:val="24"/>
        </w:rPr>
        <w:t>）全局路径规划与动态避障融合技术</w:t>
      </w:r>
    </w:p>
    <w:p w:rsidR="00F00CF4" w:rsidRDefault="00DA4D86">
      <w:pPr>
        <w:widowControl/>
        <w:spacing w:line="36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仓储物流场景常面临大尺度空间与复杂障碍物布局，传统算法在全局路径规划时采用单向搜索策略，存在搜索节点冗余、路径转折点多等问题，导致规划效率低下且路径平滑性不足，难以适应机器人快速移动需求</w:t>
      </w:r>
      <w:r>
        <w:rPr>
          <w:rFonts w:asciiTheme="majorEastAsia" w:eastAsiaTheme="majorEastAsia" w:hAnsiTheme="majorEastAsia" w:cstheme="majorEastAsia" w:hint="eastAsia"/>
          <w:sz w:val="24"/>
          <w:szCs w:val="24"/>
        </w:rPr>
        <w:t>。局部避障算法虽能根据实时传感器数据调整路径，但缺乏全局路径指引，在动态障碍物密集或</w:t>
      </w:r>
      <w:r>
        <w:rPr>
          <w:rFonts w:asciiTheme="majorEastAsia" w:eastAsiaTheme="majorEastAsia" w:hAnsiTheme="majorEastAsia" w:cstheme="majorEastAsia" w:hint="eastAsia"/>
          <w:sz w:val="24"/>
          <w:szCs w:val="24"/>
        </w:rPr>
        <w:t>U</w:t>
      </w:r>
      <w:r>
        <w:rPr>
          <w:rFonts w:asciiTheme="majorEastAsia" w:eastAsiaTheme="majorEastAsia" w:hAnsiTheme="majorEastAsia" w:cstheme="majorEastAsia" w:hint="eastAsia"/>
          <w:sz w:val="24"/>
          <w:szCs w:val="24"/>
        </w:rPr>
        <w:t>型障碍等场景中易陷入局部最优，无法有效平衡避障安全性与路径最优性。此外，全局规划与局部避障的</w:t>
      </w:r>
      <w:proofErr w:type="gramStart"/>
      <w:r>
        <w:rPr>
          <w:rFonts w:asciiTheme="majorEastAsia" w:eastAsiaTheme="majorEastAsia" w:hAnsiTheme="majorEastAsia" w:cstheme="majorEastAsia" w:hint="eastAsia"/>
          <w:sz w:val="24"/>
          <w:szCs w:val="24"/>
        </w:rPr>
        <w:t>算力分配</w:t>
      </w:r>
      <w:proofErr w:type="gramEnd"/>
      <w:r>
        <w:rPr>
          <w:rFonts w:asciiTheme="majorEastAsia" w:eastAsiaTheme="majorEastAsia" w:hAnsiTheme="majorEastAsia" w:cstheme="majorEastAsia" w:hint="eastAsia"/>
          <w:sz w:val="24"/>
          <w:szCs w:val="24"/>
        </w:rPr>
        <w:t>不均，可能导致机器人在复杂场景中出现响应延迟，无法及时规避突发障碍物，影响作业连续性与安全性。</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技术需求难点：</w:t>
      </w:r>
    </w:p>
    <w:p w:rsidR="00F00CF4" w:rsidRDefault="00DA4D86">
      <w:pPr>
        <w:widowControl/>
        <w:spacing w:line="36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w:t>
      </w:r>
      <w:r>
        <w:rPr>
          <w:rFonts w:asciiTheme="majorEastAsia" w:eastAsiaTheme="majorEastAsia" w:hAnsiTheme="majorEastAsia" w:cstheme="majorEastAsia" w:hint="eastAsia"/>
          <w:sz w:val="24"/>
          <w:szCs w:val="24"/>
        </w:rPr>
        <w:t>）突破复杂仓储环境（动态元素、高相似场景、低纹理区域、光照不均）的限制，达成对环境的普适性感知与高精度地图构建，避免动态干扰与特征缺陷导致的感知偏差和地图失真。</w:t>
      </w:r>
    </w:p>
    <w:p w:rsidR="00F00CF4" w:rsidRDefault="00DA4D86">
      <w:pPr>
        <w:widowControl/>
        <w:spacing w:line="36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w:t>
      </w:r>
      <w:r>
        <w:rPr>
          <w:rFonts w:asciiTheme="majorEastAsia" w:eastAsiaTheme="majorEastAsia" w:hAnsiTheme="majorEastAsia" w:cstheme="majorEastAsia" w:hint="eastAsia"/>
          <w:sz w:val="24"/>
          <w:szCs w:val="24"/>
        </w:rPr>
        <w:t>）平衡全局路径规划的效率与平滑性、局部避障的安全性与最优性，同时适配机器人运动特性并</w:t>
      </w:r>
      <w:proofErr w:type="gramStart"/>
      <w:r>
        <w:rPr>
          <w:rFonts w:asciiTheme="majorEastAsia" w:eastAsiaTheme="majorEastAsia" w:hAnsiTheme="majorEastAsia" w:cstheme="majorEastAsia" w:hint="eastAsia"/>
          <w:sz w:val="24"/>
          <w:szCs w:val="24"/>
        </w:rPr>
        <w:t>优化算力分配</w:t>
      </w:r>
      <w:proofErr w:type="gramEnd"/>
      <w:r>
        <w:rPr>
          <w:rFonts w:asciiTheme="majorEastAsia" w:eastAsiaTheme="majorEastAsia" w:hAnsiTheme="majorEastAsia" w:cstheme="majorEastAsia" w:hint="eastAsia"/>
          <w:sz w:val="24"/>
          <w:szCs w:val="24"/>
        </w:rPr>
        <w:t>，解决两者融合协同差及响应延迟问题。</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widowControl/>
        <w:spacing w:line="36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w:t>
      </w:r>
      <w:r>
        <w:rPr>
          <w:rFonts w:asciiTheme="majorEastAsia" w:eastAsiaTheme="majorEastAsia" w:hAnsiTheme="majorEastAsia" w:cstheme="majorEastAsia" w:hint="eastAsia"/>
          <w:sz w:val="24"/>
          <w:szCs w:val="24"/>
        </w:rPr>
        <w:t>）高精度视觉导航算法：导航定位精度≤</w:t>
      </w:r>
      <w:r>
        <w:rPr>
          <w:rFonts w:asciiTheme="majorEastAsia" w:eastAsiaTheme="majorEastAsia" w:hAnsiTheme="majorEastAsia" w:cstheme="majorEastAsia" w:hint="eastAsia"/>
          <w:sz w:val="24"/>
          <w:szCs w:val="24"/>
        </w:rPr>
        <w:t>5mm/0.5</w:t>
      </w:r>
      <w:r>
        <w:rPr>
          <w:rFonts w:asciiTheme="majorEastAsia" w:eastAsiaTheme="majorEastAsia" w:hAnsiTheme="majorEastAsia" w:cstheme="majorEastAsia" w:hint="eastAsia"/>
          <w:sz w:val="24"/>
          <w:szCs w:val="24"/>
        </w:rPr>
        <w:t>°，导航速度≤</w:t>
      </w:r>
      <w:r>
        <w:rPr>
          <w:rFonts w:asciiTheme="majorEastAsia" w:eastAsiaTheme="majorEastAsia" w:hAnsiTheme="majorEastAsia" w:cstheme="majorEastAsia" w:hint="eastAsia"/>
          <w:sz w:val="24"/>
          <w:szCs w:val="24"/>
        </w:rPr>
        <w:t>2m/s</w:t>
      </w:r>
      <w:r>
        <w:rPr>
          <w:rFonts w:asciiTheme="majorEastAsia" w:eastAsiaTheme="majorEastAsia" w:hAnsiTheme="majorEastAsia" w:cstheme="majorEastAsia" w:hint="eastAsia"/>
          <w:sz w:val="24"/>
          <w:szCs w:val="24"/>
        </w:rPr>
        <w:t>；</w:t>
      </w:r>
    </w:p>
    <w:p w:rsidR="00F00CF4" w:rsidRDefault="00DA4D86">
      <w:pPr>
        <w:widowControl/>
        <w:spacing w:line="36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2</w:t>
      </w:r>
      <w:r>
        <w:rPr>
          <w:rFonts w:asciiTheme="majorEastAsia" w:eastAsiaTheme="majorEastAsia" w:hAnsiTheme="majorEastAsia" w:cstheme="majorEastAsia" w:hint="eastAsia"/>
          <w:sz w:val="24"/>
          <w:szCs w:val="24"/>
        </w:rPr>
        <w:t>）视觉检测与感知算法：动态物体（速度≤</w:t>
      </w:r>
      <w:r>
        <w:rPr>
          <w:rFonts w:asciiTheme="majorEastAsia" w:eastAsiaTheme="majorEastAsia" w:hAnsiTheme="majorEastAsia" w:cstheme="majorEastAsia" w:hint="eastAsia"/>
          <w:sz w:val="24"/>
          <w:szCs w:val="24"/>
        </w:rPr>
        <w:t>1.5m/s</w:t>
      </w:r>
      <w:r>
        <w:rPr>
          <w:rFonts w:asciiTheme="majorEastAsia" w:eastAsiaTheme="majorEastAsia" w:hAnsiTheme="majorEastAsia" w:cstheme="majorEastAsia" w:hint="eastAsia"/>
          <w:sz w:val="24"/>
          <w:szCs w:val="24"/>
        </w:rPr>
        <w:t>）的特征剔除准确率≥</w:t>
      </w:r>
      <w:r>
        <w:rPr>
          <w:rFonts w:asciiTheme="majorEastAsia" w:eastAsiaTheme="majorEastAsia" w:hAnsiTheme="majorEastAsia" w:cstheme="majorEastAsia" w:hint="eastAsia"/>
          <w:sz w:val="24"/>
          <w:szCs w:val="24"/>
        </w:rPr>
        <w:t>98%</w:t>
      </w:r>
      <w:r>
        <w:rPr>
          <w:rFonts w:asciiTheme="majorEastAsia" w:eastAsiaTheme="majorEastAsia" w:hAnsiTheme="majorEastAsia" w:cstheme="majorEastAsia" w:hint="eastAsia"/>
          <w:sz w:val="24"/>
          <w:szCs w:val="24"/>
        </w:rPr>
        <w:t>；在光照突变（</w:t>
      </w:r>
      <w:r>
        <w:rPr>
          <w:rFonts w:asciiTheme="majorEastAsia" w:eastAsiaTheme="majorEastAsia" w:hAnsiTheme="majorEastAsia" w:cstheme="majorEastAsia" w:hint="eastAsia"/>
          <w:sz w:val="24"/>
          <w:szCs w:val="24"/>
        </w:rPr>
        <w:t>10lux</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50000lux</w:t>
      </w:r>
      <w:r>
        <w:rPr>
          <w:rFonts w:asciiTheme="majorEastAsia" w:eastAsiaTheme="majorEastAsia" w:hAnsiTheme="majorEastAsia" w:cstheme="majorEastAsia" w:hint="eastAsia"/>
          <w:sz w:val="24"/>
          <w:szCs w:val="24"/>
        </w:rPr>
        <w:t>）、低纹理区域（如白墙）等场景，定位精度波动≤</w:t>
      </w:r>
      <w:r>
        <w:rPr>
          <w:rFonts w:asciiTheme="majorEastAsia" w:eastAsiaTheme="majorEastAsia" w:hAnsiTheme="majorEastAsia" w:cstheme="majorEastAsia" w:hint="eastAsia"/>
          <w:sz w:val="24"/>
          <w:szCs w:val="24"/>
        </w:rPr>
        <w:t>10%</w:t>
      </w:r>
      <w:r>
        <w:rPr>
          <w:rFonts w:asciiTheme="majorEastAsia" w:eastAsiaTheme="majorEastAsia" w:hAnsiTheme="majorEastAsia" w:cstheme="majorEastAsia" w:hint="eastAsia"/>
          <w:sz w:val="24"/>
          <w:szCs w:val="24"/>
        </w:rPr>
        <w:t>；</w:t>
      </w:r>
    </w:p>
    <w:p w:rsidR="00F00CF4" w:rsidRDefault="00DA4D86">
      <w:pPr>
        <w:widowControl/>
        <w:spacing w:line="36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w:t>
      </w:r>
      <w:r>
        <w:rPr>
          <w:rFonts w:asciiTheme="majorEastAsia" w:eastAsiaTheme="majorEastAsia" w:hAnsiTheme="majorEastAsia" w:cstheme="majorEastAsia" w:hint="eastAsia"/>
          <w:sz w:val="24"/>
          <w:szCs w:val="24"/>
        </w:rPr>
        <w:t>）视觉</w:t>
      </w:r>
      <w:r>
        <w:rPr>
          <w:rFonts w:asciiTheme="majorEastAsia" w:eastAsiaTheme="majorEastAsia" w:hAnsiTheme="majorEastAsia" w:cstheme="majorEastAsia" w:hint="eastAsia"/>
          <w:sz w:val="24"/>
          <w:szCs w:val="24"/>
        </w:rPr>
        <w:t>SLAM</w:t>
      </w:r>
      <w:r>
        <w:rPr>
          <w:rFonts w:asciiTheme="majorEastAsia" w:eastAsiaTheme="majorEastAsia" w:hAnsiTheme="majorEastAsia" w:cstheme="majorEastAsia" w:hint="eastAsia"/>
          <w:sz w:val="24"/>
          <w:szCs w:val="24"/>
        </w:rPr>
        <w:t>构建：地图面积最大支持</w:t>
      </w:r>
      <w:r>
        <w:rPr>
          <w:rFonts w:asciiTheme="majorEastAsia" w:eastAsiaTheme="majorEastAsia" w:hAnsiTheme="majorEastAsia" w:cstheme="majorEastAsia" w:hint="eastAsia"/>
          <w:sz w:val="24"/>
          <w:szCs w:val="24"/>
        </w:rPr>
        <w:t>200000</w:t>
      </w:r>
      <w:r>
        <w:rPr>
          <w:rFonts w:asciiTheme="majorEastAsia" w:eastAsiaTheme="majorEastAsia" w:hAnsiTheme="majorEastAsia" w:cstheme="majorEastAsia" w:hint="eastAsia"/>
          <w:sz w:val="24"/>
          <w:szCs w:val="24"/>
        </w:rPr>
        <w:t>㎡，地图构建时间≤</w:t>
      </w:r>
      <w:r>
        <w:rPr>
          <w:rFonts w:asciiTheme="majorEastAsia" w:eastAsiaTheme="majorEastAsia" w:hAnsiTheme="majorEastAsia" w:cstheme="majorEastAsia" w:hint="eastAsia"/>
          <w:sz w:val="24"/>
          <w:szCs w:val="24"/>
        </w:rPr>
        <w:t>5</w:t>
      </w:r>
      <w:r>
        <w:rPr>
          <w:rFonts w:asciiTheme="majorEastAsia" w:eastAsiaTheme="majorEastAsia" w:hAnsiTheme="majorEastAsia" w:cstheme="majorEastAsia" w:hint="eastAsia"/>
          <w:sz w:val="24"/>
          <w:szCs w:val="24"/>
        </w:rPr>
        <w:t>分钟，快速多地图重载，地图切换延迟≤</w:t>
      </w:r>
      <w:r>
        <w:rPr>
          <w:rFonts w:asciiTheme="majorEastAsia" w:eastAsiaTheme="majorEastAsia" w:hAnsiTheme="majorEastAsia" w:cstheme="majorEastAsia" w:hint="eastAsia"/>
          <w:sz w:val="24"/>
          <w:szCs w:val="24"/>
        </w:rPr>
        <w:t>200ms</w:t>
      </w:r>
      <w:r>
        <w:rPr>
          <w:rFonts w:asciiTheme="majorEastAsia" w:eastAsiaTheme="majorEastAsia" w:hAnsiTheme="majorEastAsia" w:cstheme="majorEastAsia" w:hint="eastAsia"/>
          <w:sz w:val="24"/>
          <w:szCs w:val="24"/>
        </w:rPr>
        <w:t>；</w:t>
      </w:r>
    </w:p>
    <w:p w:rsidR="00F00CF4" w:rsidRDefault="00DA4D86">
      <w:pPr>
        <w:widowControl/>
        <w:spacing w:line="36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w:t>
      </w:r>
      <w:r>
        <w:rPr>
          <w:rFonts w:asciiTheme="majorEastAsia" w:eastAsiaTheme="majorEastAsia" w:hAnsiTheme="majorEastAsia" w:cstheme="majorEastAsia" w:hint="eastAsia"/>
          <w:sz w:val="24"/>
          <w:szCs w:val="24"/>
        </w:rPr>
        <w:t>）路径规划与动态避障算法：多机器人多任务可靠稳定运行，机器人数量</w:t>
      </w:r>
      <w:r>
        <w:rPr>
          <w:rFonts w:asciiTheme="majorEastAsia" w:eastAsiaTheme="majorEastAsia" w:hAnsiTheme="majorEastAsia" w:cstheme="majorEastAsia" w:hint="eastAsia"/>
          <w:sz w:val="24"/>
          <w:szCs w:val="24"/>
        </w:rPr>
        <w:t>&gt;20</w:t>
      </w:r>
      <w:r>
        <w:rPr>
          <w:rFonts w:asciiTheme="majorEastAsia" w:eastAsiaTheme="majorEastAsia" w:hAnsiTheme="majorEastAsia" w:cstheme="majorEastAsia" w:hint="eastAsia"/>
          <w:sz w:val="24"/>
          <w:szCs w:val="24"/>
        </w:rPr>
        <w:t>，任务并行数量</w:t>
      </w:r>
      <w:r>
        <w:rPr>
          <w:rFonts w:asciiTheme="majorEastAsia" w:eastAsiaTheme="majorEastAsia" w:hAnsiTheme="majorEastAsia" w:cstheme="majorEastAsia" w:hint="eastAsia"/>
          <w:sz w:val="24"/>
          <w:szCs w:val="24"/>
        </w:rPr>
        <w:t>&gt;100</w:t>
      </w:r>
      <w:r>
        <w:rPr>
          <w:rFonts w:asciiTheme="majorEastAsia" w:eastAsiaTheme="majorEastAsia" w:hAnsiTheme="majorEastAsia" w:cstheme="majorEastAsia" w:hint="eastAsia"/>
          <w:sz w:val="24"/>
          <w:szCs w:val="24"/>
        </w:rPr>
        <w:t>，实时避障响应时间≤</w:t>
      </w:r>
      <w:r>
        <w:rPr>
          <w:rFonts w:asciiTheme="majorEastAsia" w:eastAsiaTheme="majorEastAsia" w:hAnsiTheme="majorEastAsia" w:cstheme="majorEastAsia" w:hint="eastAsia"/>
          <w:sz w:val="24"/>
          <w:szCs w:val="24"/>
        </w:rPr>
        <w:t>100ms</w:t>
      </w:r>
      <w:r>
        <w:rPr>
          <w:rFonts w:asciiTheme="majorEastAsia" w:eastAsiaTheme="majorEastAsia" w:hAnsiTheme="majorEastAsia" w:cstheme="majorEastAsia" w:hint="eastAsia"/>
          <w:sz w:val="24"/>
          <w:szCs w:val="24"/>
        </w:rPr>
        <w:t>。</w:t>
      </w:r>
    </w:p>
    <w:p w:rsidR="00F00CF4" w:rsidRDefault="00F00CF4">
      <w:pPr>
        <w:widowControl/>
        <w:rPr>
          <w:rFonts w:asciiTheme="majorEastAsia" w:eastAsiaTheme="majorEastAsia" w:hAnsiTheme="majorEastAsia" w:cstheme="majorEastAsia"/>
          <w:color w:val="FF0000"/>
          <w:kern w:val="0"/>
          <w:sz w:val="24"/>
          <w:szCs w:val="24"/>
        </w:rPr>
        <w:sectPr w:rsidR="00F00CF4">
          <w:pgSz w:w="11906" w:h="16838"/>
          <w:pgMar w:top="1440" w:right="1800" w:bottom="1440" w:left="1800" w:header="851" w:footer="992" w:gutter="0"/>
          <w:cols w:space="425"/>
          <w:docGrid w:type="lines" w:linePitch="312"/>
        </w:sectPr>
      </w:pP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lastRenderedPageBreak/>
        <w:t>需求六</w:t>
      </w:r>
      <w:r>
        <w:rPr>
          <w:rFonts w:asciiTheme="majorEastAsia" w:eastAsiaTheme="majorEastAsia" w:hAnsiTheme="majorEastAsia" w:cstheme="majorEastAsia" w:hint="eastAsia"/>
          <w:sz w:val="24"/>
          <w:szCs w:val="24"/>
        </w:rPr>
        <w:t>：</w:t>
      </w:r>
      <w:r w:rsidR="005C69F9" w:rsidRPr="005C69F9">
        <w:rPr>
          <w:rFonts w:asciiTheme="majorEastAsia" w:eastAsiaTheme="majorEastAsia" w:hAnsiTheme="majorEastAsia" w:cstheme="majorEastAsia" w:hint="eastAsia"/>
          <w:sz w:val="24"/>
          <w:szCs w:val="24"/>
        </w:rPr>
        <w:t>基于全国产化器件的高精度导航微系统技术</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themeColor="text1"/>
          <w:kern w:val="0"/>
          <w:sz w:val="24"/>
          <w:szCs w:val="24"/>
        </w:rPr>
        <w:t>宁波军鸽防务科技有限公司</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：刘兴</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19965361151</w:t>
      </w:r>
    </w:p>
    <w:p w:rsidR="00F00CF4" w:rsidRDefault="00DA4D86">
      <w:pPr>
        <w:pStyle w:val="3"/>
        <w:spacing w:beforeAutospacing="0" w:afterLines="50" w:after="156" w:afterAutospacing="0" w:line="360" w:lineRule="auto"/>
        <w:rPr>
          <w:rFonts w:asciiTheme="majorEastAsia" w:eastAsiaTheme="majorEastAsia" w:hAnsiTheme="majorEastAsia" w:cstheme="majorEastAsia" w:hint="default"/>
          <w:b w:val="0"/>
          <w:bCs w:val="0"/>
          <w:kern w:val="2"/>
          <w:sz w:val="24"/>
          <w:szCs w:val="24"/>
        </w:rPr>
      </w:pPr>
      <w:r>
        <w:rPr>
          <w:rFonts w:asciiTheme="majorEastAsia" w:eastAsiaTheme="majorEastAsia" w:hAnsiTheme="majorEastAsia" w:cstheme="majorEastAsia"/>
          <w:color w:val="00B050"/>
          <w:sz w:val="24"/>
          <w:szCs w:val="24"/>
        </w:rPr>
        <w:t>项目背景</w:t>
      </w:r>
      <w:r>
        <w:rPr>
          <w:rFonts w:asciiTheme="majorEastAsia" w:eastAsiaTheme="majorEastAsia" w:hAnsiTheme="majorEastAsia" w:cstheme="majorEastAsia"/>
          <w:sz w:val="24"/>
          <w:szCs w:val="24"/>
        </w:rPr>
        <w:t>：</w:t>
      </w:r>
      <w:r>
        <w:rPr>
          <w:rFonts w:asciiTheme="majorEastAsia" w:eastAsiaTheme="majorEastAsia" w:hAnsiTheme="majorEastAsia" w:cstheme="majorEastAsia"/>
          <w:b w:val="0"/>
          <w:bCs w:val="0"/>
          <w:kern w:val="2"/>
          <w:sz w:val="24"/>
          <w:szCs w:val="24"/>
        </w:rPr>
        <w:t>当前，发达国家对惯性技术实施严格出口封锁，导致我国国防建设与民用高端装备产业面临</w:t>
      </w:r>
      <w:r>
        <w:rPr>
          <w:rFonts w:asciiTheme="majorEastAsia" w:eastAsiaTheme="majorEastAsia" w:hAnsiTheme="majorEastAsia" w:cstheme="majorEastAsia"/>
          <w:b w:val="0"/>
          <w:bCs w:val="0"/>
          <w:kern w:val="2"/>
          <w:sz w:val="24"/>
          <w:szCs w:val="24"/>
        </w:rPr>
        <w:t xml:space="preserve"> </w:t>
      </w:r>
      <w:r>
        <w:rPr>
          <w:rFonts w:asciiTheme="majorEastAsia" w:eastAsiaTheme="majorEastAsia" w:hAnsiTheme="majorEastAsia" w:cstheme="majorEastAsia"/>
          <w:b w:val="0"/>
          <w:bCs w:val="0"/>
          <w:kern w:val="2"/>
          <w:sz w:val="24"/>
          <w:szCs w:val="24"/>
        </w:rPr>
        <w:t>“卡脖子”</w:t>
      </w:r>
      <w:r>
        <w:rPr>
          <w:rFonts w:asciiTheme="majorEastAsia" w:eastAsiaTheme="majorEastAsia" w:hAnsiTheme="majorEastAsia" w:cstheme="majorEastAsia"/>
          <w:b w:val="0"/>
          <w:bCs w:val="0"/>
          <w:kern w:val="2"/>
          <w:sz w:val="24"/>
          <w:szCs w:val="24"/>
        </w:rPr>
        <w:t xml:space="preserve"> </w:t>
      </w:r>
      <w:r>
        <w:rPr>
          <w:rFonts w:asciiTheme="majorEastAsia" w:eastAsiaTheme="majorEastAsia" w:hAnsiTheme="majorEastAsia" w:cstheme="majorEastAsia"/>
          <w:b w:val="0"/>
          <w:bCs w:val="0"/>
          <w:kern w:val="2"/>
          <w:sz w:val="24"/>
          <w:szCs w:val="24"/>
        </w:rPr>
        <w:t>困境，自主研发成为突破关键。从应用需求看，军事领域中，洲际导弹、无人机等装备依赖高精度惯性导航提升作战效能，现代战争更对其精度、可靠性提出更高要求；民用领域，自动驾驶、智能机器人等产业发展，也亟需惯性技术与卫星导航结合保障安全运行。我国目前在高精度惯性器件微系统集成技术上存在不足，虽已有团队实现</w:t>
      </w:r>
      <w:r>
        <w:rPr>
          <w:rFonts w:asciiTheme="majorEastAsia" w:eastAsiaTheme="majorEastAsia" w:hAnsiTheme="majorEastAsia" w:cstheme="majorEastAsia"/>
          <w:b w:val="0"/>
          <w:bCs w:val="0"/>
          <w:kern w:val="2"/>
          <w:sz w:val="24"/>
          <w:szCs w:val="24"/>
        </w:rPr>
        <w:t xml:space="preserve"> MEMS IMU </w:t>
      </w:r>
      <w:r>
        <w:rPr>
          <w:rFonts w:asciiTheme="majorEastAsia" w:eastAsiaTheme="majorEastAsia" w:hAnsiTheme="majorEastAsia" w:cstheme="majorEastAsia"/>
          <w:b w:val="0"/>
          <w:bCs w:val="0"/>
          <w:kern w:val="2"/>
          <w:sz w:val="24"/>
          <w:szCs w:val="24"/>
        </w:rPr>
        <w:t>航向精度</w:t>
      </w:r>
      <w:r>
        <w:rPr>
          <w:rFonts w:asciiTheme="majorEastAsia" w:eastAsiaTheme="majorEastAsia" w:hAnsiTheme="majorEastAsia" w:cstheme="majorEastAsia"/>
          <w:b w:val="0"/>
          <w:bCs w:val="0"/>
          <w:kern w:val="2"/>
          <w:sz w:val="24"/>
          <w:szCs w:val="24"/>
        </w:rPr>
        <w:t xml:space="preserve"> 0.07</w:t>
      </w:r>
      <w:r>
        <w:rPr>
          <w:rFonts w:asciiTheme="majorEastAsia" w:eastAsiaTheme="majorEastAsia" w:hAnsiTheme="majorEastAsia" w:cstheme="majorEastAsia"/>
          <w:b w:val="0"/>
          <w:bCs w:val="0"/>
          <w:kern w:val="2"/>
          <w:sz w:val="24"/>
          <w:szCs w:val="24"/>
        </w:rPr>
        <w:t>°</w:t>
      </w:r>
      <w:r>
        <w:rPr>
          <w:rFonts w:asciiTheme="majorEastAsia" w:eastAsiaTheme="majorEastAsia" w:hAnsiTheme="majorEastAsia" w:cstheme="majorEastAsia"/>
          <w:b w:val="0"/>
          <w:bCs w:val="0"/>
          <w:kern w:val="2"/>
          <w:sz w:val="24"/>
          <w:szCs w:val="24"/>
        </w:rPr>
        <w:t xml:space="preserve">@60s </w:t>
      </w:r>
      <w:r>
        <w:rPr>
          <w:rFonts w:asciiTheme="majorEastAsia" w:eastAsiaTheme="majorEastAsia" w:hAnsiTheme="majorEastAsia" w:cstheme="majorEastAsia"/>
          <w:b w:val="0"/>
          <w:bCs w:val="0"/>
          <w:kern w:val="2"/>
          <w:sz w:val="24"/>
          <w:szCs w:val="24"/>
        </w:rPr>
        <w:t>等成果，但仍需突破核心技术以满足军民规模化应用需求。同时，</w:t>
      </w:r>
      <w:r>
        <w:rPr>
          <w:rFonts w:asciiTheme="majorEastAsia" w:eastAsiaTheme="majorEastAsia" w:hAnsiTheme="majorEastAsia" w:cstheme="majorEastAsia"/>
          <w:b w:val="0"/>
          <w:bCs w:val="0"/>
          <w:kern w:val="2"/>
          <w:sz w:val="24"/>
          <w:szCs w:val="24"/>
        </w:rPr>
        <w:t xml:space="preserve">2027 </w:t>
      </w:r>
      <w:r>
        <w:rPr>
          <w:rFonts w:asciiTheme="majorEastAsia" w:eastAsiaTheme="majorEastAsia" w:hAnsiTheme="majorEastAsia" w:cstheme="majorEastAsia"/>
          <w:b w:val="0"/>
          <w:bCs w:val="0"/>
          <w:kern w:val="2"/>
          <w:sz w:val="24"/>
          <w:szCs w:val="24"/>
        </w:rPr>
        <w:t>年全国惯性产品市场规模预计达百亿元，兼具国防安全与经济发展双重价值，项目研发迫在眉睫。</w:t>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inorEastAsia" w:hAnsiTheme="minorEastAsia" w:cstheme="minorEastAsia" w:hint="eastAsia"/>
          <w:noProof/>
          <w:sz w:val="24"/>
          <w:szCs w:val="24"/>
        </w:rPr>
        <w:drawing>
          <wp:anchor distT="0" distB="0" distL="114300" distR="114300" simplePos="0" relativeHeight="251664384" behindDoc="0" locked="0" layoutInCell="1" allowOverlap="1">
            <wp:simplePos x="0" y="0"/>
            <wp:positionH relativeFrom="column">
              <wp:posOffset>3500120</wp:posOffset>
            </wp:positionH>
            <wp:positionV relativeFrom="paragraph">
              <wp:posOffset>689610</wp:posOffset>
            </wp:positionV>
            <wp:extent cx="1908175" cy="1908175"/>
            <wp:effectExtent l="0" t="0" r="15875" b="15875"/>
            <wp:wrapSquare wrapText="bothSides"/>
            <wp:docPr id="1976207636" name="图片 197620763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207636" name="图片 1976207636" descr="图片2"/>
                    <pic:cNvPicPr>
                      <a:picLocks noChangeAspect="1"/>
                    </pic:cNvPicPr>
                  </pic:nvPicPr>
                  <pic:blipFill>
                    <a:blip r:embed="rId11"/>
                    <a:stretch>
                      <a:fillRect/>
                    </a:stretch>
                  </pic:blipFill>
                  <pic:spPr>
                    <a:xfrm>
                      <a:off x="0" y="0"/>
                      <a:ext cx="1908175" cy="1908175"/>
                    </a:xfrm>
                    <a:prstGeom prst="rect">
                      <a:avLst/>
                    </a:prstGeom>
                  </pic:spPr>
                </pic:pic>
              </a:graphicData>
            </a:graphic>
          </wp:anchor>
        </w:drawing>
      </w: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sz w:val="24"/>
          <w:szCs w:val="24"/>
        </w:rPr>
        <w:t>本次委外聚焦两大核心技术指标与对应技术开发任务。在性能指标上，一是振动陀螺</w:t>
      </w:r>
      <w:proofErr w:type="gramStart"/>
      <w:r>
        <w:rPr>
          <w:rFonts w:asciiTheme="majorEastAsia" w:eastAsiaTheme="majorEastAsia" w:hAnsiTheme="majorEastAsia" w:cstheme="majorEastAsia"/>
          <w:sz w:val="24"/>
          <w:szCs w:val="24"/>
        </w:rPr>
        <w:t>需达成</w:t>
      </w:r>
      <w:proofErr w:type="gramEnd"/>
      <w:r>
        <w:rPr>
          <w:rFonts w:asciiTheme="majorEastAsia" w:eastAsiaTheme="majorEastAsia" w:hAnsiTheme="majorEastAsia" w:cstheme="majorEastAsia"/>
          <w:sz w:val="24"/>
          <w:szCs w:val="24"/>
        </w:rPr>
        <w:t>绝对零位重复性</w:t>
      </w:r>
      <w:r>
        <w:rPr>
          <w:rFonts w:asciiTheme="majorEastAsia" w:eastAsiaTheme="majorEastAsia" w:hAnsiTheme="majorEastAsia" w:cstheme="majorEastAsia"/>
          <w:sz w:val="24"/>
          <w:szCs w:val="24"/>
        </w:rPr>
        <w:t>≤0.05°/s</w:t>
      </w:r>
      <w:r>
        <w:rPr>
          <w:rFonts w:asciiTheme="majorEastAsia" w:eastAsiaTheme="majorEastAsia" w:hAnsiTheme="majorEastAsia" w:cstheme="majorEastAsia"/>
          <w:sz w:val="24"/>
          <w:szCs w:val="24"/>
        </w:rPr>
        <w:t>、短期偏移稳定性</w:t>
      </w:r>
      <w:r>
        <w:rPr>
          <w:rFonts w:asciiTheme="majorEastAsia" w:eastAsiaTheme="majorEastAsia" w:hAnsiTheme="majorEastAsia" w:cstheme="majorEastAsia"/>
          <w:sz w:val="24"/>
          <w:szCs w:val="24"/>
        </w:rPr>
        <w:t>≤0.05°/h</w:t>
      </w:r>
      <w:r>
        <w:rPr>
          <w:rFonts w:asciiTheme="majorEastAsia" w:eastAsiaTheme="majorEastAsia" w:hAnsiTheme="majorEastAsia" w:cstheme="majorEastAsia"/>
          <w:sz w:val="24"/>
          <w:szCs w:val="24"/>
        </w:rPr>
        <w:t>、分辨率</w:t>
      </w:r>
      <w:r>
        <w:rPr>
          <w:rFonts w:asciiTheme="majorEastAsia" w:eastAsiaTheme="majorEastAsia" w:hAnsiTheme="majorEastAsia" w:cstheme="majorEastAsia"/>
          <w:sz w:val="24"/>
          <w:szCs w:val="24"/>
        </w:rPr>
        <w:t>≤0.005°/s</w:t>
      </w:r>
      <w:r>
        <w:rPr>
          <w:rFonts w:asciiTheme="majorEastAsia" w:eastAsiaTheme="majorEastAsia" w:hAnsiTheme="majorEastAsia" w:cstheme="majorEastAsia"/>
          <w:sz w:val="24"/>
          <w:szCs w:val="24"/>
        </w:rPr>
        <w:t>、输出噪声</w:t>
      </w:r>
      <w:r>
        <w:rPr>
          <w:rFonts w:asciiTheme="majorEastAsia" w:eastAsiaTheme="majorEastAsia" w:hAnsiTheme="majorEastAsia" w:cstheme="majorEastAsia"/>
          <w:sz w:val="24"/>
          <w:szCs w:val="24"/>
        </w:rPr>
        <w:t xml:space="preserve">≤0.02°/s/√(Hz) </w:t>
      </w:r>
      <w:r>
        <w:rPr>
          <w:rFonts w:asciiTheme="majorEastAsia" w:eastAsiaTheme="majorEastAsia" w:hAnsiTheme="majorEastAsia" w:cstheme="majorEastAsia"/>
          <w:sz w:val="24"/>
          <w:szCs w:val="24"/>
        </w:rPr>
        <w:t>的要求；二</w:t>
      </w:r>
      <w:proofErr w:type="gramStart"/>
      <w:r>
        <w:rPr>
          <w:rFonts w:asciiTheme="majorEastAsia" w:eastAsiaTheme="majorEastAsia" w:hAnsiTheme="majorEastAsia" w:cstheme="majorEastAsia"/>
          <w:sz w:val="24"/>
          <w:szCs w:val="24"/>
        </w:rPr>
        <w:t>是惯导精度</w:t>
      </w:r>
      <w:proofErr w:type="gramEnd"/>
      <w:r>
        <w:rPr>
          <w:rFonts w:asciiTheme="majorEastAsia" w:eastAsiaTheme="majorEastAsia" w:hAnsiTheme="majorEastAsia" w:cstheme="majorEastAsia"/>
          <w:sz w:val="24"/>
          <w:szCs w:val="24"/>
        </w:rPr>
        <w:t>要实现水下人员定位精度</w:t>
      </w:r>
      <w:r>
        <w:rPr>
          <w:rFonts w:asciiTheme="majorEastAsia" w:eastAsiaTheme="majorEastAsia" w:hAnsiTheme="majorEastAsia" w:cstheme="majorEastAsia"/>
          <w:sz w:val="24"/>
          <w:szCs w:val="24"/>
        </w:rPr>
        <w:t xml:space="preserve"> 5‰</w:t>
      </w:r>
      <w:r>
        <w:rPr>
          <w:rFonts w:asciiTheme="majorEastAsia" w:eastAsiaTheme="majorEastAsia" w:hAnsiTheme="majorEastAsia" w:cstheme="majorEastAsia"/>
          <w:sz w:val="24"/>
          <w:szCs w:val="24"/>
        </w:rPr>
        <w:t>、水下姿态动作模式判别</w:t>
      </w:r>
      <w:proofErr w:type="gramStart"/>
      <w:r>
        <w:rPr>
          <w:rFonts w:asciiTheme="majorEastAsia" w:eastAsiaTheme="majorEastAsia" w:hAnsiTheme="majorEastAsia" w:cstheme="majorEastAsia"/>
          <w:sz w:val="24"/>
          <w:szCs w:val="24"/>
        </w:rPr>
        <w:t>精度超</w:t>
      </w:r>
      <w:proofErr w:type="gramEnd"/>
      <w:r>
        <w:rPr>
          <w:rFonts w:asciiTheme="majorEastAsia" w:eastAsiaTheme="majorEastAsia" w:hAnsiTheme="majorEastAsia" w:cstheme="majorEastAsia"/>
          <w:sz w:val="24"/>
          <w:szCs w:val="24"/>
        </w:rPr>
        <w:t xml:space="preserve"> 95%</w:t>
      </w:r>
      <w:r>
        <w:rPr>
          <w:rFonts w:asciiTheme="majorEastAsia" w:eastAsiaTheme="majorEastAsia" w:hAnsiTheme="majorEastAsia" w:cstheme="majorEastAsia"/>
          <w:sz w:val="24"/>
          <w:szCs w:val="24"/>
        </w:rPr>
        <w:t>，且在线检测与标定技术需提升至一次性标定完成，同时保持</w:t>
      </w:r>
      <w:r>
        <w:rPr>
          <w:rFonts w:asciiTheme="majorEastAsia" w:eastAsiaTheme="majorEastAsia" w:hAnsiTheme="majorEastAsia" w:cstheme="majorEastAsia"/>
          <w:sz w:val="24"/>
          <w:szCs w:val="24"/>
        </w:rPr>
        <w:t xml:space="preserve"> 0.01° </w:t>
      </w:r>
      <w:r>
        <w:rPr>
          <w:rFonts w:asciiTheme="majorEastAsia" w:eastAsiaTheme="majorEastAsia" w:hAnsiTheme="majorEastAsia" w:cstheme="majorEastAsia"/>
          <w:sz w:val="24"/>
          <w:szCs w:val="24"/>
        </w:rPr>
        <w:t>以内标定精度。技术开发方面，需围绕基于全国产化器件的姿态精确测量和定位导航展开，开发高效率异质分层自主信息融合处理算法、增强型微系统自适应处理技术，通过动态滤波算法与自适应异构传感接入，解决复杂运动姿态下的全域环境适应性问题，满足特定场景应用需求。</w:t>
      </w:r>
      <w:r>
        <w:rPr>
          <w:rFonts w:asciiTheme="majorEastAsia" w:eastAsiaTheme="majorEastAsia" w:hAnsiTheme="majorEastAsia" w:cstheme="majorEastAsia" w:hint="eastAsia"/>
          <w:sz w:val="24"/>
          <w:szCs w:val="24"/>
        </w:rPr>
        <w:t>。</w:t>
      </w:r>
    </w:p>
    <w:p w:rsidR="00F00CF4" w:rsidRDefault="00F00CF4">
      <w:pPr>
        <w:widowControl/>
        <w:spacing w:beforeLines="50" w:before="156" w:afterLines="50" w:after="156" w:line="360" w:lineRule="auto"/>
        <w:rPr>
          <w:rFonts w:asciiTheme="majorEastAsia" w:eastAsiaTheme="majorEastAsia" w:hAnsiTheme="majorEastAsia" w:cstheme="majorEastAsia"/>
          <w:b/>
          <w:color w:val="000000"/>
          <w:kern w:val="0"/>
          <w:sz w:val="24"/>
          <w:szCs w:val="24"/>
        </w:rPr>
      </w:pP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color w:val="00B050"/>
          <w:sz w:val="24"/>
          <w:szCs w:val="24"/>
        </w:rPr>
        <w:t>技术需求难点：</w:t>
      </w:r>
      <w:r>
        <w:rPr>
          <w:rFonts w:asciiTheme="majorEastAsia" w:eastAsiaTheme="majorEastAsia" w:hAnsiTheme="majorEastAsia" w:cstheme="majorEastAsia"/>
          <w:sz w:val="24"/>
          <w:szCs w:val="24"/>
        </w:rPr>
        <w:t>项目实施面临三大核心难点。其一，高精度惯性器件微系统集成封装难度大，需攻克国产化</w:t>
      </w:r>
      <w:proofErr w:type="gramStart"/>
      <w:r>
        <w:rPr>
          <w:rFonts w:asciiTheme="majorEastAsia" w:eastAsiaTheme="majorEastAsia" w:hAnsiTheme="majorEastAsia" w:cstheme="majorEastAsia"/>
          <w:sz w:val="24"/>
          <w:szCs w:val="24"/>
        </w:rPr>
        <w:t>器件全温及</w:t>
      </w:r>
      <w:proofErr w:type="gramEnd"/>
      <w:r>
        <w:rPr>
          <w:rFonts w:asciiTheme="majorEastAsia" w:eastAsiaTheme="majorEastAsia" w:hAnsiTheme="majorEastAsia" w:cstheme="majorEastAsia"/>
          <w:sz w:val="24"/>
          <w:szCs w:val="24"/>
        </w:rPr>
        <w:t>非线性误差补偿、振动干扰隔离技术，同时实现石英</w:t>
      </w:r>
      <w:r>
        <w:rPr>
          <w:rFonts w:asciiTheme="majorEastAsia" w:eastAsiaTheme="majorEastAsia" w:hAnsiTheme="majorEastAsia" w:cstheme="majorEastAsia"/>
          <w:sz w:val="24"/>
          <w:szCs w:val="24"/>
        </w:rPr>
        <w:t xml:space="preserve"> MEMS </w:t>
      </w:r>
      <w:r>
        <w:rPr>
          <w:rFonts w:asciiTheme="majorEastAsia" w:eastAsiaTheme="majorEastAsia" w:hAnsiTheme="majorEastAsia" w:cstheme="majorEastAsia"/>
          <w:sz w:val="24"/>
          <w:szCs w:val="24"/>
        </w:rPr>
        <w:t>芯片与硅器件的异质键合，以及</w:t>
      </w:r>
      <w:r>
        <w:rPr>
          <w:rFonts w:asciiTheme="majorEastAsia" w:eastAsiaTheme="majorEastAsia" w:hAnsiTheme="majorEastAsia" w:cstheme="majorEastAsia"/>
          <w:sz w:val="24"/>
          <w:szCs w:val="24"/>
        </w:rPr>
        <w:t xml:space="preserve"> ASIC </w:t>
      </w:r>
      <w:r>
        <w:rPr>
          <w:rFonts w:asciiTheme="majorEastAsia" w:eastAsiaTheme="majorEastAsia" w:hAnsiTheme="majorEastAsia" w:cstheme="majorEastAsia"/>
          <w:sz w:val="24"/>
          <w:szCs w:val="24"/>
        </w:rPr>
        <w:t>与</w:t>
      </w:r>
      <w:r>
        <w:rPr>
          <w:rFonts w:asciiTheme="majorEastAsia" w:eastAsiaTheme="majorEastAsia" w:hAnsiTheme="majorEastAsia" w:cstheme="majorEastAsia"/>
          <w:sz w:val="24"/>
          <w:szCs w:val="24"/>
        </w:rPr>
        <w:t xml:space="preserve"> MEMS </w:t>
      </w:r>
      <w:r>
        <w:rPr>
          <w:rFonts w:asciiTheme="majorEastAsia" w:eastAsiaTheme="majorEastAsia" w:hAnsiTheme="majorEastAsia" w:cstheme="majorEastAsia"/>
          <w:sz w:val="24"/>
          <w:szCs w:val="24"/>
        </w:rPr>
        <w:t>敏感芯片的三</w:t>
      </w:r>
      <w:r>
        <w:rPr>
          <w:rFonts w:asciiTheme="majorEastAsia" w:eastAsiaTheme="majorEastAsia" w:hAnsiTheme="majorEastAsia" w:cstheme="majorEastAsia"/>
          <w:sz w:val="24"/>
          <w:szCs w:val="24"/>
        </w:rPr>
        <w:lastRenderedPageBreak/>
        <w:t>维互联，确保集成后器件性能稳定</w:t>
      </w:r>
      <w:r>
        <w:rPr>
          <w:rFonts w:asciiTheme="majorEastAsia" w:eastAsiaTheme="majorEastAsia" w:hAnsiTheme="majorEastAsia" w:cstheme="majorEastAsia"/>
          <w:sz w:val="24"/>
          <w:szCs w:val="24"/>
        </w:rPr>
        <w:t>。其二，全国产化器件的姿态测量与导航挑战突出，复杂运动姿态下全域环境适应性差，需突破高效信息融合算法与高精度定位导航策略，解决异构传感接入后的动态滤波与自适应调节问题，保障国产化器件定位精度。其三，惯性技术行业规模化应用存在壁垒，需针对无人机、自动驾驶等不同领域开发专用产品，通过人工智能模式识别与长航时航向保持技术，实现复杂状态下高精度定位，同时兼顾技术适配性与成本控制，推动技术落地普及。</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spacing w:line="360" w:lineRule="auto"/>
        <w:rPr>
          <w:rFonts w:asciiTheme="majorEastAsia" w:eastAsiaTheme="majorEastAsia" w:hAnsiTheme="majorEastAsia" w:cstheme="majorEastAsia"/>
          <w:sz w:val="24"/>
          <w:szCs w:val="24"/>
        </w:rPr>
      </w:pPr>
      <w:proofErr w:type="gramStart"/>
      <w:r>
        <w:rPr>
          <w:rFonts w:asciiTheme="majorEastAsia" w:eastAsiaTheme="majorEastAsia" w:hAnsiTheme="majorEastAsia" w:cstheme="majorEastAsia" w:hint="eastAsia"/>
          <w:sz w:val="24"/>
          <w:szCs w:val="24"/>
        </w:rPr>
        <w:t>惯导精度</w:t>
      </w:r>
      <w:proofErr w:type="gramEnd"/>
      <w:r>
        <w:rPr>
          <w:rFonts w:asciiTheme="majorEastAsia" w:eastAsiaTheme="majorEastAsia" w:hAnsiTheme="majorEastAsia" w:cstheme="majorEastAsia" w:hint="eastAsia"/>
          <w:sz w:val="24"/>
          <w:szCs w:val="24"/>
        </w:rPr>
        <w:t>指标：</w:t>
      </w:r>
    </w:p>
    <w:p w:rsidR="00F00CF4" w:rsidRDefault="00DA4D86">
      <w:pPr>
        <w:spacing w:line="360" w:lineRule="auto"/>
        <w:rPr>
          <w:rFonts w:asciiTheme="majorEastAsia" w:eastAsiaTheme="majorEastAsia" w:hAnsiTheme="majorEastAsia" w:cstheme="majorEastAsia"/>
          <w:sz w:val="24"/>
          <w:szCs w:val="24"/>
        </w:rPr>
      </w:pPr>
      <w:r>
        <w:rPr>
          <w:rFonts w:ascii="黑体" w:eastAsia="黑体" w:hAnsi="黑体" w:hint="eastAsia"/>
          <w:b/>
          <w:noProof/>
          <w:color w:val="00B050"/>
          <w:sz w:val="24"/>
        </w:rPr>
        <w:drawing>
          <wp:anchor distT="0" distB="0" distL="114300" distR="114300" simplePos="0" relativeHeight="251665408" behindDoc="1" locked="0" layoutInCell="1" allowOverlap="1">
            <wp:simplePos x="0" y="0"/>
            <wp:positionH relativeFrom="column">
              <wp:posOffset>3543935</wp:posOffset>
            </wp:positionH>
            <wp:positionV relativeFrom="paragraph">
              <wp:posOffset>182245</wp:posOffset>
            </wp:positionV>
            <wp:extent cx="1925955" cy="1925955"/>
            <wp:effectExtent l="0" t="0" r="17145" b="17145"/>
            <wp:wrapTight wrapText="bothSides">
              <wp:wrapPolygon edited="0">
                <wp:start x="0" y="0"/>
                <wp:lineTo x="0" y="21365"/>
                <wp:lineTo x="21365" y="21365"/>
                <wp:lineTo x="21365" y="0"/>
                <wp:lineTo x="0" y="0"/>
              </wp:wrapPolygon>
            </wp:wrapTight>
            <wp:docPr id="694616177" name="图片 694616177" descr="海上场景描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616177" name="图片 694616177" descr="海上场景描述 (2)"/>
                    <pic:cNvPicPr>
                      <a:picLocks noChangeAspect="1"/>
                    </pic:cNvPicPr>
                  </pic:nvPicPr>
                  <pic:blipFill>
                    <a:blip r:embed="rId12"/>
                    <a:stretch>
                      <a:fillRect/>
                    </a:stretch>
                  </pic:blipFill>
                  <pic:spPr>
                    <a:xfrm>
                      <a:off x="0" y="0"/>
                      <a:ext cx="1925955" cy="1925955"/>
                    </a:xfrm>
                    <a:prstGeom prst="rect">
                      <a:avLst/>
                    </a:prstGeom>
                  </pic:spPr>
                </pic:pic>
              </a:graphicData>
            </a:graphic>
          </wp:anchor>
        </w:drawing>
      </w:r>
      <w:r>
        <w:rPr>
          <w:rFonts w:asciiTheme="majorEastAsia" w:eastAsiaTheme="majorEastAsia" w:hAnsiTheme="majorEastAsia" w:cstheme="majorEastAsia" w:hint="eastAsia"/>
          <w:sz w:val="24"/>
          <w:szCs w:val="24"/>
        </w:rPr>
        <w:t xml:space="preserve">- </w:t>
      </w:r>
      <w:r>
        <w:rPr>
          <w:rFonts w:asciiTheme="majorEastAsia" w:eastAsiaTheme="majorEastAsia" w:hAnsiTheme="majorEastAsia" w:cstheme="majorEastAsia" w:hint="eastAsia"/>
          <w:sz w:val="24"/>
          <w:szCs w:val="24"/>
        </w:rPr>
        <w:t>水下人员定位精度：</w:t>
      </w:r>
      <w:r>
        <w:rPr>
          <w:rFonts w:asciiTheme="majorEastAsia" w:eastAsiaTheme="majorEastAsia" w:hAnsiTheme="majorEastAsia" w:cstheme="majorEastAsia" w:hint="eastAsia"/>
          <w:b/>
          <w:bCs/>
          <w:sz w:val="24"/>
          <w:szCs w:val="24"/>
        </w:rPr>
        <w:t>5</w:t>
      </w:r>
      <w:r>
        <w:rPr>
          <w:rFonts w:asciiTheme="majorEastAsia" w:eastAsiaTheme="majorEastAsia" w:hAnsiTheme="majorEastAsia" w:cstheme="majorEastAsia" w:hint="eastAsia"/>
          <w:b/>
          <w:bCs/>
          <w:sz w:val="24"/>
          <w:szCs w:val="24"/>
        </w:rPr>
        <w:t>‰</w:t>
      </w:r>
    </w:p>
    <w:p w:rsidR="00F00CF4" w:rsidRDefault="00DA4D86">
      <w:pPr>
        <w:widowControl/>
        <w:spacing w:line="360" w:lineRule="auto"/>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w:t>
      </w:r>
      <w:r>
        <w:rPr>
          <w:rFonts w:asciiTheme="majorEastAsia" w:eastAsiaTheme="majorEastAsia" w:hAnsiTheme="majorEastAsia" w:cstheme="majorEastAsia" w:hint="eastAsia"/>
          <w:sz w:val="24"/>
          <w:szCs w:val="24"/>
        </w:rPr>
        <w:t>水下姿态动作模式判别精度：</w:t>
      </w:r>
      <w:r>
        <w:rPr>
          <w:rFonts w:asciiTheme="majorEastAsia" w:eastAsiaTheme="majorEastAsia" w:hAnsiTheme="majorEastAsia" w:cstheme="majorEastAsia" w:hint="eastAsia"/>
          <w:b/>
          <w:bCs/>
          <w:sz w:val="24"/>
          <w:szCs w:val="24"/>
        </w:rPr>
        <w:t>大于</w:t>
      </w:r>
      <w:r>
        <w:rPr>
          <w:rFonts w:asciiTheme="majorEastAsia" w:eastAsiaTheme="majorEastAsia" w:hAnsiTheme="majorEastAsia" w:cstheme="majorEastAsia" w:hint="eastAsia"/>
          <w:b/>
          <w:bCs/>
          <w:sz w:val="24"/>
          <w:szCs w:val="24"/>
        </w:rPr>
        <w:t>95%</w:t>
      </w:r>
    </w:p>
    <w:p w:rsidR="00F00CF4" w:rsidRDefault="00F00CF4">
      <w:pPr>
        <w:widowControl/>
        <w:rPr>
          <w:rFonts w:asciiTheme="majorEastAsia" w:eastAsiaTheme="majorEastAsia" w:hAnsiTheme="majorEastAsia" w:cstheme="majorEastAsia"/>
          <w:color w:val="FF0000"/>
          <w:kern w:val="0"/>
          <w:sz w:val="24"/>
          <w:szCs w:val="24"/>
        </w:rPr>
        <w:sectPr w:rsidR="00F00CF4">
          <w:pgSz w:w="11906" w:h="16838"/>
          <w:pgMar w:top="1440" w:right="1800" w:bottom="1440" w:left="1800" w:header="851" w:footer="992" w:gutter="0"/>
          <w:cols w:space="425"/>
          <w:docGrid w:type="lines" w:linePitch="312"/>
        </w:sectPr>
      </w:pP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lastRenderedPageBreak/>
        <w:t>需求七</w:t>
      </w:r>
      <w:r>
        <w:rPr>
          <w:rFonts w:asciiTheme="majorEastAsia" w:eastAsiaTheme="majorEastAsia" w:hAnsiTheme="majorEastAsia" w:cstheme="majorEastAsia" w:hint="eastAsia"/>
          <w:sz w:val="24"/>
          <w:szCs w:val="24"/>
        </w:rPr>
        <w:t>：基于耐高温永磁材料的</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用高功率密度轴向磁通电机研发</w:t>
      </w:r>
    </w:p>
    <w:p w:rsidR="00F00CF4" w:rsidRDefault="00DA4D86">
      <w:pPr>
        <w:spacing w:beforeLines="50" w:before="156" w:afterLines="50" w:after="156" w:line="360" w:lineRule="auto"/>
        <w:rPr>
          <w:rFonts w:asciiTheme="majorEastAsia" w:eastAsiaTheme="majorEastAsia" w:hAnsiTheme="majorEastAsia" w:cstheme="majorEastAsia"/>
          <w:color w:val="000000" w:themeColor="text1"/>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themeColor="text1"/>
          <w:sz w:val="24"/>
          <w:szCs w:val="24"/>
        </w:rPr>
        <w:t>宁波科</w:t>
      </w:r>
      <w:proofErr w:type="gramStart"/>
      <w:r>
        <w:rPr>
          <w:rFonts w:asciiTheme="majorEastAsia" w:eastAsiaTheme="majorEastAsia" w:hAnsiTheme="majorEastAsia" w:cstheme="majorEastAsia" w:hint="eastAsia"/>
          <w:color w:val="000000" w:themeColor="text1"/>
          <w:sz w:val="24"/>
          <w:szCs w:val="24"/>
        </w:rPr>
        <w:t>星材料</w:t>
      </w:r>
      <w:proofErr w:type="gramEnd"/>
      <w:r>
        <w:rPr>
          <w:rFonts w:asciiTheme="majorEastAsia" w:eastAsiaTheme="majorEastAsia" w:hAnsiTheme="majorEastAsia" w:cstheme="majorEastAsia" w:hint="eastAsia"/>
          <w:color w:val="000000" w:themeColor="text1"/>
          <w:sz w:val="24"/>
          <w:szCs w:val="24"/>
        </w:rPr>
        <w:t>科技有限公司</w:t>
      </w:r>
    </w:p>
    <w:p w:rsidR="00F00CF4" w:rsidRDefault="00DA4D86">
      <w:pPr>
        <w:spacing w:beforeLines="50" w:before="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：尹以诺</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18868195166</w:t>
      </w:r>
    </w:p>
    <w:p w:rsidR="00F00CF4" w:rsidRDefault="00DA4D86">
      <w:pPr>
        <w:widowControl/>
        <w:spacing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noProof/>
          <w:sz w:val="24"/>
          <w:szCs w:val="24"/>
        </w:rPr>
        <w:drawing>
          <wp:anchor distT="0" distB="0" distL="114300" distR="114300" simplePos="0" relativeHeight="251660288" behindDoc="0" locked="0" layoutInCell="1" allowOverlap="1">
            <wp:simplePos x="0" y="0"/>
            <wp:positionH relativeFrom="column">
              <wp:posOffset>2247900</wp:posOffset>
            </wp:positionH>
            <wp:positionV relativeFrom="paragraph">
              <wp:posOffset>904875</wp:posOffset>
            </wp:positionV>
            <wp:extent cx="2940685" cy="1651000"/>
            <wp:effectExtent l="0" t="0" r="12065" b="635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2940685" cy="1651000"/>
                    </a:xfrm>
                    <a:prstGeom prst="rect">
                      <a:avLst/>
                    </a:prstGeom>
                    <a:noFill/>
                    <a:ln>
                      <a:noFill/>
                    </a:ln>
                  </pic:spPr>
                </pic:pic>
              </a:graphicData>
            </a:graphic>
          </wp:anchor>
        </w:drawing>
      </w:r>
      <w:r>
        <w:rPr>
          <w:rFonts w:asciiTheme="majorEastAsia" w:eastAsiaTheme="majorEastAsia" w:hAnsiTheme="majorEastAsia" w:cstheme="majorEastAsia" w:hint="eastAsia"/>
          <w:b/>
          <w:color w:val="00B050"/>
          <w:sz w:val="24"/>
          <w:szCs w:val="24"/>
        </w:rPr>
        <w:t>项目背景</w:t>
      </w:r>
      <w:r>
        <w:rPr>
          <w:rFonts w:asciiTheme="majorEastAsia" w:eastAsiaTheme="majorEastAsia" w:hAnsiTheme="majorEastAsia" w:cstheme="majorEastAsia" w:hint="eastAsia"/>
          <w:kern w:val="0"/>
          <w:sz w:val="24"/>
          <w:szCs w:val="24"/>
        </w:rPr>
        <w:t>：</w:t>
      </w:r>
      <w:proofErr w:type="gramStart"/>
      <w:r>
        <w:rPr>
          <w:rFonts w:asciiTheme="majorEastAsia" w:eastAsiaTheme="majorEastAsia" w:hAnsiTheme="majorEastAsia" w:cstheme="majorEastAsia" w:hint="eastAsia"/>
          <w:sz w:val="24"/>
          <w:szCs w:val="24"/>
        </w:rPr>
        <w:t>低空经济</w:t>
      </w:r>
      <w:proofErr w:type="gramEnd"/>
      <w:r>
        <w:rPr>
          <w:rFonts w:asciiTheme="majorEastAsia" w:eastAsiaTheme="majorEastAsia" w:hAnsiTheme="majorEastAsia" w:cstheme="majorEastAsia" w:hint="eastAsia"/>
          <w:sz w:val="24"/>
          <w:szCs w:val="24"/>
        </w:rPr>
        <w:t>是以各种有人驾驶和无人驾驶航空器的各类低空飞行活动为牵引，辐射带动相关领域融合发展的综合性经济形态。</w:t>
      </w:r>
      <w:r>
        <w:rPr>
          <w:rFonts w:asciiTheme="majorEastAsia" w:eastAsiaTheme="majorEastAsia" w:hAnsiTheme="majorEastAsia" w:cstheme="majorEastAsia" w:hint="eastAsia"/>
          <w:sz w:val="24"/>
          <w:szCs w:val="24"/>
        </w:rPr>
        <w:t>2017</w:t>
      </w:r>
      <w:r>
        <w:rPr>
          <w:rFonts w:asciiTheme="majorEastAsia" w:eastAsiaTheme="majorEastAsia" w:hAnsiTheme="majorEastAsia" w:cstheme="majorEastAsia" w:hint="eastAsia"/>
          <w:sz w:val="24"/>
          <w:szCs w:val="24"/>
        </w:rPr>
        <w:t>年，宁波市政府就出台了《建设国家通用航空产业综合示范区实施方案》、《促进通用航空产业发展的实施意见》等产业政策。作为全国首批低空空域管理改革试点和通用航空产业综合示范区，浙江省宁波市</w:t>
      </w:r>
      <w:proofErr w:type="gramStart"/>
      <w:r>
        <w:rPr>
          <w:rFonts w:asciiTheme="majorEastAsia" w:eastAsiaTheme="majorEastAsia" w:hAnsiTheme="majorEastAsia" w:cstheme="majorEastAsia" w:hint="eastAsia"/>
          <w:sz w:val="24"/>
          <w:szCs w:val="24"/>
        </w:rPr>
        <w:t>凭借政策</w:t>
      </w:r>
      <w:proofErr w:type="gramEnd"/>
      <w:r>
        <w:rPr>
          <w:rFonts w:asciiTheme="majorEastAsia" w:eastAsiaTheme="majorEastAsia" w:hAnsiTheme="majorEastAsia" w:cstheme="majorEastAsia" w:hint="eastAsia"/>
          <w:sz w:val="24"/>
          <w:szCs w:val="24"/>
        </w:rPr>
        <w:t>先发优势、完整产业链布局及多元应用场景创新，正成为</w:t>
      </w:r>
      <w:proofErr w:type="gramStart"/>
      <w:r>
        <w:rPr>
          <w:rFonts w:asciiTheme="majorEastAsia" w:eastAsiaTheme="majorEastAsia" w:hAnsiTheme="majorEastAsia" w:cstheme="majorEastAsia" w:hint="eastAsia"/>
          <w:sz w:val="24"/>
          <w:szCs w:val="24"/>
        </w:rPr>
        <w:t>低空经济</w:t>
      </w:r>
      <w:proofErr w:type="gramEnd"/>
      <w:r>
        <w:rPr>
          <w:rFonts w:asciiTheme="majorEastAsia" w:eastAsiaTheme="majorEastAsia" w:hAnsiTheme="majorEastAsia" w:cstheme="majorEastAsia" w:hint="eastAsia"/>
          <w:sz w:val="24"/>
          <w:szCs w:val="24"/>
        </w:rPr>
        <w:t>发展的标杆城市。</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 xml:space="preserve"> </w:t>
      </w:r>
      <w:r>
        <w:rPr>
          <w:rFonts w:asciiTheme="majorEastAsia" w:eastAsiaTheme="majorEastAsia" w:hAnsiTheme="majorEastAsia" w:cstheme="majorEastAsia" w:hint="eastAsia"/>
          <w:sz w:val="24"/>
          <w:szCs w:val="24"/>
        </w:rPr>
        <w:t>即电动垂直起降飞行器（</w:t>
      </w:r>
      <w:r>
        <w:rPr>
          <w:rFonts w:asciiTheme="majorEastAsia" w:eastAsiaTheme="majorEastAsia" w:hAnsiTheme="majorEastAsia" w:cstheme="majorEastAsia" w:hint="eastAsia"/>
          <w:sz w:val="24"/>
          <w:szCs w:val="24"/>
        </w:rPr>
        <w:t>electric Vertical Take-off and Landing</w:t>
      </w:r>
      <w:r>
        <w:rPr>
          <w:rFonts w:asciiTheme="majorEastAsia" w:eastAsiaTheme="majorEastAsia" w:hAnsiTheme="majorEastAsia" w:cstheme="majorEastAsia" w:hint="eastAsia"/>
          <w:sz w:val="24"/>
          <w:szCs w:val="24"/>
        </w:rPr>
        <w:t>），顾名思义，</w:t>
      </w:r>
      <w:r>
        <w:rPr>
          <w:rFonts w:asciiTheme="majorEastAsia" w:eastAsiaTheme="majorEastAsia" w:hAnsiTheme="majorEastAsia" w:cstheme="majorEastAsia" w:hint="eastAsia"/>
          <w:sz w:val="24"/>
          <w:szCs w:val="24"/>
        </w:rPr>
        <w:t xml:space="preserve"> </w:t>
      </w:r>
      <w:proofErr w:type="spellStart"/>
      <w:r>
        <w:rPr>
          <w:rFonts w:asciiTheme="majorEastAsia" w:eastAsiaTheme="majorEastAsia" w:hAnsiTheme="majorEastAsia" w:cstheme="majorEastAsia" w:hint="eastAsia"/>
          <w:sz w:val="24"/>
          <w:szCs w:val="24"/>
        </w:rPr>
        <w:t>eVT</w:t>
      </w:r>
      <w:r>
        <w:rPr>
          <w:rFonts w:asciiTheme="majorEastAsia" w:eastAsiaTheme="majorEastAsia" w:hAnsiTheme="majorEastAsia" w:cstheme="majorEastAsia" w:hint="eastAsia"/>
          <w:sz w:val="24"/>
          <w:szCs w:val="24"/>
        </w:rPr>
        <w:t>OL</w:t>
      </w:r>
      <w:proofErr w:type="spellEnd"/>
      <w:r>
        <w:rPr>
          <w:rFonts w:asciiTheme="majorEastAsia" w:eastAsiaTheme="majorEastAsia" w:hAnsiTheme="majorEastAsia" w:cstheme="majorEastAsia" w:hint="eastAsia"/>
          <w:sz w:val="24"/>
          <w:szCs w:val="24"/>
        </w:rPr>
        <w:t xml:space="preserve"> </w:t>
      </w:r>
      <w:r>
        <w:rPr>
          <w:rFonts w:asciiTheme="majorEastAsia" w:eastAsiaTheme="majorEastAsia" w:hAnsiTheme="majorEastAsia" w:cstheme="majorEastAsia" w:hint="eastAsia"/>
          <w:sz w:val="24"/>
          <w:szCs w:val="24"/>
        </w:rPr>
        <w:t>的核心在于电动</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垂直起降。</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 xml:space="preserve"> </w:t>
      </w:r>
      <w:r>
        <w:rPr>
          <w:rFonts w:asciiTheme="majorEastAsia" w:eastAsiaTheme="majorEastAsia" w:hAnsiTheme="majorEastAsia" w:cstheme="majorEastAsia" w:hint="eastAsia"/>
          <w:sz w:val="24"/>
          <w:szCs w:val="24"/>
        </w:rPr>
        <w:t>最早的概念机型出现在</w:t>
      </w:r>
      <w:r>
        <w:rPr>
          <w:rFonts w:asciiTheme="majorEastAsia" w:eastAsiaTheme="majorEastAsia" w:hAnsiTheme="majorEastAsia" w:cstheme="majorEastAsia" w:hint="eastAsia"/>
          <w:sz w:val="24"/>
          <w:szCs w:val="24"/>
        </w:rPr>
        <w:t xml:space="preserve"> 2010 </w:t>
      </w:r>
      <w:r>
        <w:rPr>
          <w:rFonts w:asciiTheme="majorEastAsia" w:eastAsiaTheme="majorEastAsia" w:hAnsiTheme="majorEastAsia" w:cstheme="majorEastAsia" w:hint="eastAsia"/>
          <w:sz w:val="24"/>
          <w:szCs w:val="24"/>
        </w:rPr>
        <w:t>年前后，</w:t>
      </w:r>
      <w:r>
        <w:rPr>
          <w:rFonts w:asciiTheme="majorEastAsia" w:eastAsiaTheme="majorEastAsia" w:hAnsiTheme="majorEastAsia" w:cstheme="majorEastAsia" w:hint="eastAsia"/>
          <w:sz w:val="24"/>
          <w:szCs w:val="24"/>
        </w:rPr>
        <w:t xml:space="preserve">2021 </w:t>
      </w:r>
      <w:r>
        <w:rPr>
          <w:rFonts w:asciiTheme="majorEastAsia" w:eastAsiaTheme="majorEastAsia" w:hAnsiTheme="majorEastAsia" w:cstheme="majorEastAsia" w:hint="eastAsia"/>
          <w:sz w:val="24"/>
          <w:szCs w:val="24"/>
        </w:rPr>
        <w:t>年，美国</w:t>
      </w:r>
      <w:r>
        <w:rPr>
          <w:rFonts w:asciiTheme="majorEastAsia" w:eastAsiaTheme="majorEastAsia" w:hAnsiTheme="majorEastAsia" w:cstheme="majorEastAsia" w:hint="eastAsia"/>
          <w:sz w:val="24"/>
          <w:szCs w:val="24"/>
        </w:rPr>
        <w:t xml:space="preserve"> </w:t>
      </w:r>
      <w:proofErr w:type="spellStart"/>
      <w:r>
        <w:rPr>
          <w:rFonts w:asciiTheme="majorEastAsia" w:eastAsiaTheme="majorEastAsia" w:hAnsiTheme="majorEastAsia" w:cstheme="majorEastAsia" w:hint="eastAsia"/>
          <w:sz w:val="24"/>
          <w:szCs w:val="24"/>
        </w:rPr>
        <w:t>Joby</w:t>
      </w:r>
      <w:proofErr w:type="spellEnd"/>
      <w:r>
        <w:rPr>
          <w:rFonts w:asciiTheme="majorEastAsia" w:eastAsiaTheme="majorEastAsia" w:hAnsiTheme="majorEastAsia" w:cstheme="majorEastAsia" w:hint="eastAsia"/>
          <w:sz w:val="24"/>
          <w:szCs w:val="24"/>
        </w:rPr>
        <w:t>、德国</w:t>
      </w:r>
      <w:r>
        <w:rPr>
          <w:rFonts w:asciiTheme="majorEastAsia" w:eastAsiaTheme="majorEastAsia" w:hAnsiTheme="majorEastAsia" w:cstheme="majorEastAsia" w:hint="eastAsia"/>
          <w:sz w:val="24"/>
          <w:szCs w:val="24"/>
        </w:rPr>
        <w:t xml:space="preserve"> </w:t>
      </w:r>
      <w:proofErr w:type="spellStart"/>
      <w:r>
        <w:rPr>
          <w:rFonts w:asciiTheme="majorEastAsia" w:eastAsiaTheme="majorEastAsia" w:hAnsiTheme="majorEastAsia" w:cstheme="majorEastAsia" w:hint="eastAsia"/>
          <w:sz w:val="24"/>
          <w:szCs w:val="24"/>
        </w:rPr>
        <w:t>Lilium</w:t>
      </w:r>
      <w:proofErr w:type="spellEnd"/>
      <w:r>
        <w:rPr>
          <w:rFonts w:asciiTheme="majorEastAsia" w:eastAsiaTheme="majorEastAsia" w:hAnsiTheme="majorEastAsia" w:cstheme="majorEastAsia" w:hint="eastAsia"/>
          <w:sz w:val="24"/>
          <w:szCs w:val="24"/>
        </w:rPr>
        <w:t>、美国</w:t>
      </w:r>
      <w:r>
        <w:rPr>
          <w:rFonts w:asciiTheme="majorEastAsia" w:eastAsiaTheme="majorEastAsia" w:hAnsiTheme="majorEastAsia" w:cstheme="majorEastAsia" w:hint="eastAsia"/>
          <w:sz w:val="24"/>
          <w:szCs w:val="24"/>
        </w:rPr>
        <w:t xml:space="preserve"> Archer</w:t>
      </w:r>
      <w:r>
        <w:rPr>
          <w:rFonts w:asciiTheme="majorEastAsia" w:eastAsiaTheme="majorEastAsia" w:hAnsiTheme="majorEastAsia" w:cstheme="majorEastAsia" w:hint="eastAsia"/>
          <w:sz w:val="24"/>
          <w:szCs w:val="24"/>
        </w:rPr>
        <w:t>、英国</w:t>
      </w:r>
      <w:r>
        <w:rPr>
          <w:rFonts w:asciiTheme="majorEastAsia" w:eastAsiaTheme="majorEastAsia" w:hAnsiTheme="majorEastAsia" w:cstheme="majorEastAsia" w:hint="eastAsia"/>
          <w:sz w:val="24"/>
          <w:szCs w:val="24"/>
        </w:rPr>
        <w:t xml:space="preserve"> Vertical Aerospace </w:t>
      </w:r>
      <w:r>
        <w:rPr>
          <w:rFonts w:asciiTheme="majorEastAsia" w:eastAsiaTheme="majorEastAsia" w:hAnsiTheme="majorEastAsia" w:cstheme="majorEastAsia" w:hint="eastAsia"/>
          <w:sz w:val="24"/>
          <w:szCs w:val="24"/>
        </w:rPr>
        <w:t>等公司陆续上市，</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 xml:space="preserve"> </w:t>
      </w:r>
      <w:r>
        <w:rPr>
          <w:rFonts w:asciiTheme="majorEastAsia" w:eastAsiaTheme="majorEastAsia" w:hAnsiTheme="majorEastAsia" w:cstheme="majorEastAsia" w:hint="eastAsia"/>
          <w:sz w:val="24"/>
          <w:szCs w:val="24"/>
        </w:rPr>
        <w:t>商业化加速。行业标杆企业</w:t>
      </w:r>
      <w:proofErr w:type="spellStart"/>
      <w:r>
        <w:rPr>
          <w:rFonts w:asciiTheme="majorEastAsia" w:eastAsiaTheme="majorEastAsia" w:hAnsiTheme="majorEastAsia" w:cstheme="majorEastAsia" w:hint="eastAsia"/>
          <w:sz w:val="24"/>
          <w:szCs w:val="24"/>
        </w:rPr>
        <w:t>Joby</w:t>
      </w:r>
      <w:proofErr w:type="spellEnd"/>
      <w:r>
        <w:rPr>
          <w:rFonts w:asciiTheme="majorEastAsia" w:eastAsiaTheme="majorEastAsia" w:hAnsiTheme="majorEastAsia" w:cstheme="majorEastAsia" w:hint="eastAsia"/>
          <w:sz w:val="24"/>
          <w:szCs w:val="24"/>
        </w:rPr>
        <w:t xml:space="preserve"> S4</w:t>
      </w:r>
      <w:r>
        <w:rPr>
          <w:rFonts w:asciiTheme="majorEastAsia" w:eastAsiaTheme="majorEastAsia" w:hAnsiTheme="majorEastAsia" w:cstheme="majorEastAsia" w:hint="eastAsia"/>
          <w:sz w:val="24"/>
          <w:szCs w:val="24"/>
        </w:rPr>
        <w:t>电机的达到了峰值功率</w:t>
      </w:r>
      <w:r>
        <w:rPr>
          <w:rFonts w:asciiTheme="majorEastAsia" w:eastAsiaTheme="majorEastAsia" w:hAnsiTheme="majorEastAsia" w:cstheme="majorEastAsia" w:hint="eastAsia"/>
          <w:sz w:val="24"/>
          <w:szCs w:val="24"/>
        </w:rPr>
        <w:t>236kW</w:t>
      </w:r>
      <w:r>
        <w:rPr>
          <w:rFonts w:asciiTheme="majorEastAsia" w:eastAsiaTheme="majorEastAsia" w:hAnsiTheme="majorEastAsia" w:cstheme="majorEastAsia" w:hint="eastAsia"/>
          <w:sz w:val="24"/>
          <w:szCs w:val="24"/>
        </w:rPr>
        <w:t>，峰值扭矩</w:t>
      </w:r>
      <w:r>
        <w:rPr>
          <w:rFonts w:asciiTheme="majorEastAsia" w:eastAsiaTheme="majorEastAsia" w:hAnsiTheme="majorEastAsia" w:cstheme="majorEastAsia" w:hint="eastAsia"/>
          <w:sz w:val="24"/>
          <w:szCs w:val="24"/>
        </w:rPr>
        <w:t>1800N</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m</w:t>
      </w:r>
      <w:r>
        <w:rPr>
          <w:rFonts w:asciiTheme="majorEastAsia" w:eastAsiaTheme="majorEastAsia" w:hAnsiTheme="majorEastAsia" w:cstheme="majorEastAsia" w:hint="eastAsia"/>
          <w:sz w:val="24"/>
          <w:szCs w:val="24"/>
        </w:rPr>
        <w:t>，电机</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电调重量</w:t>
      </w:r>
      <w:r>
        <w:rPr>
          <w:rFonts w:asciiTheme="majorEastAsia" w:eastAsiaTheme="majorEastAsia" w:hAnsiTheme="majorEastAsia" w:cstheme="majorEastAsia" w:hint="eastAsia"/>
          <w:sz w:val="24"/>
          <w:szCs w:val="24"/>
        </w:rPr>
        <w:t>28kg</w:t>
      </w:r>
      <w:r>
        <w:rPr>
          <w:rFonts w:asciiTheme="majorEastAsia" w:eastAsiaTheme="majorEastAsia" w:hAnsiTheme="majorEastAsia" w:cstheme="majorEastAsia" w:hint="eastAsia"/>
          <w:sz w:val="24"/>
          <w:szCs w:val="24"/>
        </w:rPr>
        <w:t>，电机工作电压</w:t>
      </w:r>
      <w:r>
        <w:rPr>
          <w:rFonts w:asciiTheme="majorEastAsia" w:eastAsiaTheme="majorEastAsia" w:hAnsiTheme="majorEastAsia" w:cstheme="majorEastAsia" w:hint="eastAsia"/>
          <w:sz w:val="24"/>
          <w:szCs w:val="24"/>
        </w:rPr>
        <w:t>800V</w:t>
      </w:r>
      <w:r>
        <w:rPr>
          <w:rFonts w:asciiTheme="majorEastAsia" w:eastAsiaTheme="majorEastAsia" w:hAnsiTheme="majorEastAsia" w:cstheme="majorEastAsia" w:hint="eastAsia"/>
          <w:sz w:val="24"/>
          <w:szCs w:val="24"/>
        </w:rPr>
        <w:t>，扭矩密度高达</w:t>
      </w:r>
      <w:r>
        <w:rPr>
          <w:rFonts w:asciiTheme="majorEastAsia" w:eastAsiaTheme="majorEastAsia" w:hAnsiTheme="majorEastAsia" w:cstheme="majorEastAsia" w:hint="eastAsia"/>
          <w:sz w:val="24"/>
          <w:szCs w:val="24"/>
        </w:rPr>
        <w:t>60Nm/kg</w:t>
      </w:r>
      <w:r>
        <w:rPr>
          <w:rFonts w:asciiTheme="majorEastAsia" w:eastAsiaTheme="majorEastAsia" w:hAnsiTheme="majorEastAsia" w:cstheme="majorEastAsia" w:hint="eastAsia"/>
          <w:sz w:val="24"/>
          <w:szCs w:val="24"/>
        </w:rPr>
        <w:t>，功率密度大于</w:t>
      </w:r>
      <w:r>
        <w:rPr>
          <w:rFonts w:asciiTheme="majorEastAsia" w:eastAsiaTheme="majorEastAsia" w:hAnsiTheme="majorEastAsia" w:cstheme="majorEastAsia" w:hint="eastAsia"/>
          <w:sz w:val="24"/>
          <w:szCs w:val="24"/>
        </w:rPr>
        <w:t>5kW/kg</w:t>
      </w:r>
      <w:r>
        <w:rPr>
          <w:rFonts w:asciiTheme="majorEastAsia" w:eastAsiaTheme="majorEastAsia" w:hAnsiTheme="majorEastAsia" w:cstheme="majorEastAsia" w:hint="eastAsia"/>
          <w:sz w:val="24"/>
          <w:szCs w:val="24"/>
        </w:rPr>
        <w:t>。</w:t>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宁波科</w:t>
      </w:r>
      <w:proofErr w:type="gramStart"/>
      <w:r>
        <w:rPr>
          <w:rFonts w:asciiTheme="majorEastAsia" w:eastAsiaTheme="majorEastAsia" w:hAnsiTheme="majorEastAsia" w:cstheme="majorEastAsia" w:hint="eastAsia"/>
          <w:sz w:val="24"/>
          <w:szCs w:val="24"/>
        </w:rPr>
        <w:t>星材料</w:t>
      </w:r>
      <w:proofErr w:type="gramEnd"/>
      <w:r>
        <w:rPr>
          <w:rFonts w:asciiTheme="majorEastAsia" w:eastAsiaTheme="majorEastAsia" w:hAnsiTheme="majorEastAsia" w:cstheme="majorEastAsia" w:hint="eastAsia"/>
          <w:sz w:val="24"/>
          <w:szCs w:val="24"/>
        </w:rPr>
        <w:t>科技有限公司的高性能耐高温永磁材料曾经提供给国际相关</w:t>
      </w:r>
      <w:proofErr w:type="spellStart"/>
      <w:r>
        <w:rPr>
          <w:rFonts w:asciiTheme="majorEastAsia" w:eastAsiaTheme="majorEastAsia" w:hAnsiTheme="majorEastAsia" w:cstheme="majorEastAsia" w:hint="eastAsia"/>
          <w:sz w:val="24"/>
          <w:szCs w:val="24"/>
        </w:rPr>
        <w:t>eVOTL</w:t>
      </w:r>
      <w:proofErr w:type="spellEnd"/>
      <w:r>
        <w:rPr>
          <w:rFonts w:asciiTheme="majorEastAsia" w:eastAsiaTheme="majorEastAsia" w:hAnsiTheme="majorEastAsia" w:cstheme="majorEastAsia" w:hint="eastAsia"/>
          <w:sz w:val="24"/>
          <w:szCs w:val="24"/>
        </w:rPr>
        <w:t>电机厂商使用。令</w:t>
      </w:r>
      <w:r>
        <w:rPr>
          <w:rFonts w:asciiTheme="majorEastAsia" w:eastAsiaTheme="majorEastAsia" w:hAnsiTheme="majorEastAsia" w:cstheme="majorEastAsia" w:hint="eastAsia"/>
          <w:sz w:val="24"/>
          <w:szCs w:val="24"/>
        </w:rPr>
        <w:t>人遗憾的是，国内</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的电机初出茅庐，方兴未艾，与国际水平差距较大，国内多个</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整机公司基本都是从欧洲购买配套电机和驱动先实现全尺寸</w:t>
      </w:r>
      <w:proofErr w:type="gramStart"/>
      <w:r>
        <w:rPr>
          <w:rFonts w:asciiTheme="majorEastAsia" w:eastAsiaTheme="majorEastAsia" w:hAnsiTheme="majorEastAsia" w:cstheme="majorEastAsia" w:hint="eastAsia"/>
          <w:sz w:val="24"/>
          <w:szCs w:val="24"/>
        </w:rPr>
        <w:t>验证机</w:t>
      </w:r>
      <w:proofErr w:type="gramEnd"/>
      <w:r>
        <w:rPr>
          <w:rFonts w:asciiTheme="majorEastAsia" w:eastAsiaTheme="majorEastAsia" w:hAnsiTheme="majorEastAsia" w:cstheme="majorEastAsia" w:hint="eastAsia"/>
          <w:sz w:val="24"/>
          <w:szCs w:val="24"/>
        </w:rPr>
        <w:t>的飞行，同时等待国内配套的成形，这缩减了电动垂直起降飞行器（</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）的驱动电机系统在电推进积累方面的可投资额度。而</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的驱动电机系统技术要求高，投资大，电机厂商观望犹豫不愿意投入，以至于目前国内目前没有一家通过适航认证的电机企业以及相关产品，也限制了科星的耐高温永磁材料向相关企业</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整机</w:t>
      </w:r>
      <w:proofErr w:type="gramStart"/>
      <w:r>
        <w:rPr>
          <w:rFonts w:asciiTheme="majorEastAsia" w:eastAsiaTheme="majorEastAsia" w:hAnsiTheme="majorEastAsia" w:cstheme="majorEastAsia" w:hint="eastAsia"/>
          <w:sz w:val="24"/>
          <w:szCs w:val="24"/>
        </w:rPr>
        <w:t>厂例如</w:t>
      </w:r>
      <w:proofErr w:type="gramEnd"/>
      <w:r>
        <w:rPr>
          <w:rFonts w:asciiTheme="majorEastAsia" w:eastAsiaTheme="majorEastAsia" w:hAnsiTheme="majorEastAsia" w:cstheme="majorEastAsia" w:hint="eastAsia"/>
          <w:sz w:val="24"/>
          <w:szCs w:val="24"/>
        </w:rPr>
        <w:t>敏实，小鹏汽车等的</w:t>
      </w:r>
      <w:proofErr w:type="gramStart"/>
      <w:r>
        <w:rPr>
          <w:rFonts w:asciiTheme="majorEastAsia" w:eastAsiaTheme="majorEastAsia" w:hAnsiTheme="majorEastAsia" w:cstheme="majorEastAsia" w:hint="eastAsia"/>
          <w:sz w:val="24"/>
          <w:szCs w:val="24"/>
        </w:rPr>
        <w:t>的</w:t>
      </w:r>
      <w:proofErr w:type="gramEnd"/>
      <w:r>
        <w:rPr>
          <w:rFonts w:asciiTheme="majorEastAsia" w:eastAsiaTheme="majorEastAsia" w:hAnsiTheme="majorEastAsia" w:cstheme="majorEastAsia" w:hint="eastAsia"/>
          <w:sz w:val="24"/>
          <w:szCs w:val="24"/>
        </w:rPr>
        <w:t>推广应用，国内</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整机厂期待</w:t>
      </w:r>
      <w:r>
        <w:rPr>
          <w:rFonts w:asciiTheme="majorEastAsia" w:eastAsiaTheme="majorEastAsia" w:hAnsiTheme="majorEastAsia" w:cstheme="majorEastAsia" w:hint="eastAsia"/>
          <w:sz w:val="24"/>
          <w:szCs w:val="24"/>
        </w:rPr>
        <w:t>有高性价比的国产</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的驱动电机系统。</w:t>
      </w: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sz w:val="24"/>
          <w:szCs w:val="24"/>
        </w:rPr>
        <w:lastRenderedPageBreak/>
        <w:t>轴向磁通永磁电机通常被认为相比于径向磁通永磁电机具有更高功率密度，非常适合用于电动垂直起降飞行器（</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）的驱动电机系统。随着</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用轴向磁通永磁电机不断向高能效、轻量化和高功率密度方向发展，对轴向磁通永磁电机的重量、功率密度和热稳定性能提出了更高的要求，尤其针对传统表贴钕铁硼永磁的转子结构，永磁体涡流损耗大且发热严重，易发生永磁体高温退磁的风险，导致功率密度提升受限且电机运行不稳定，影响电动垂直起降飞行器的安全稳定运行，而耐高温永磁材料能有效降低永磁体高温退磁风险，但为了尽可能降低该风险，有必要对</w:t>
      </w:r>
      <w:r>
        <w:rPr>
          <w:rFonts w:asciiTheme="majorEastAsia" w:eastAsiaTheme="majorEastAsia" w:hAnsiTheme="majorEastAsia" w:cstheme="majorEastAsia" w:hint="eastAsia"/>
          <w:sz w:val="24"/>
          <w:szCs w:val="24"/>
        </w:rPr>
        <w:t>轴向磁通电机进行全新改进升级设计，探索研究具有高功率密度和低永磁体损耗的高性能轴向磁通永磁电机，来推动</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驱动电机技术的进一步革新。因此，如何</w:t>
      </w:r>
      <w:proofErr w:type="gramStart"/>
      <w:r>
        <w:rPr>
          <w:rFonts w:asciiTheme="majorEastAsia" w:eastAsiaTheme="majorEastAsia" w:hAnsiTheme="majorEastAsia" w:cstheme="majorEastAsia" w:hint="eastAsia"/>
          <w:sz w:val="24"/>
          <w:szCs w:val="24"/>
        </w:rPr>
        <w:t>结合科</w:t>
      </w:r>
      <w:proofErr w:type="gramEnd"/>
      <w:r>
        <w:rPr>
          <w:rFonts w:asciiTheme="majorEastAsia" w:eastAsiaTheme="majorEastAsia" w:hAnsiTheme="majorEastAsia" w:cstheme="majorEastAsia" w:hint="eastAsia"/>
          <w:sz w:val="24"/>
          <w:szCs w:val="24"/>
        </w:rPr>
        <w:t>星公司的耐高温永磁材料的特性，解决目前</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用轴向磁通永磁电机存在的上述限制电机功率密度提升和永磁体损耗大发热严重的关键技术难题，最终实现</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用轴向磁通永磁电机功率密度的进一步提升，并提供国内</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整机</w:t>
      </w:r>
      <w:proofErr w:type="gramStart"/>
      <w:r>
        <w:rPr>
          <w:rFonts w:asciiTheme="majorEastAsia" w:eastAsiaTheme="majorEastAsia" w:hAnsiTheme="majorEastAsia" w:cstheme="majorEastAsia" w:hint="eastAsia"/>
          <w:sz w:val="24"/>
          <w:szCs w:val="24"/>
        </w:rPr>
        <w:t>厂中国</w:t>
      </w:r>
      <w:proofErr w:type="gramEnd"/>
      <w:r>
        <w:rPr>
          <w:rFonts w:asciiTheme="majorEastAsia" w:eastAsiaTheme="majorEastAsia" w:hAnsiTheme="majorEastAsia" w:cstheme="majorEastAsia" w:hint="eastAsia"/>
          <w:sz w:val="24"/>
          <w:szCs w:val="24"/>
        </w:rPr>
        <w:t>版的</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电机解决方案，通过适航认证，具有较好的研究价值和市场应用前景。</w:t>
      </w: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：通过基于科星的耐高温永磁材料的</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用高</w:t>
      </w:r>
      <w:r>
        <w:rPr>
          <w:rFonts w:asciiTheme="majorEastAsia" w:eastAsiaTheme="majorEastAsia" w:hAnsiTheme="majorEastAsia" w:cstheme="majorEastAsia" w:hint="eastAsia"/>
          <w:sz w:val="24"/>
          <w:szCs w:val="24"/>
        </w:rPr>
        <w:t>功率密度轴向磁通电机关键技术的研究，研制出安全可靠高输出的</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用高功率密度、高效率、低永磁体损耗的轴向磁通永磁电机，其性能指标达到国际先进水平，打破国外技术垄断，提升国产</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用驱动电机的国际核心竞争力，服务</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领域的动力系统迭代升级，项目将</w:t>
      </w:r>
      <w:proofErr w:type="gramStart"/>
      <w:r>
        <w:rPr>
          <w:rFonts w:asciiTheme="majorEastAsia" w:eastAsiaTheme="majorEastAsia" w:hAnsiTheme="majorEastAsia" w:cstheme="majorEastAsia" w:hint="eastAsia"/>
          <w:sz w:val="24"/>
          <w:szCs w:val="24"/>
        </w:rPr>
        <w:t>支撑科</w:t>
      </w:r>
      <w:proofErr w:type="gramEnd"/>
      <w:r>
        <w:rPr>
          <w:rFonts w:asciiTheme="majorEastAsia" w:eastAsiaTheme="majorEastAsia" w:hAnsiTheme="majorEastAsia" w:cstheme="majorEastAsia" w:hint="eastAsia"/>
          <w:sz w:val="24"/>
          <w:szCs w:val="24"/>
        </w:rPr>
        <w:t>星的耐高温稀土永磁材料制造技术的创新以及向</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整机厂的推广应用，在宁波地区乃至浙江省形成第一个通过</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适航认证的电机及磁钢整体解决方案企业，推动我国以高能效、轻量化和高功率密度为突出特点的新型</w:t>
      </w:r>
      <w:proofErr w:type="spellStart"/>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用永磁驱动电机的开发，助力我国新质</w:t>
      </w:r>
      <w:r>
        <w:rPr>
          <w:rFonts w:asciiTheme="majorEastAsia" w:eastAsiaTheme="majorEastAsia" w:hAnsiTheme="majorEastAsia" w:cstheme="majorEastAsia" w:hint="eastAsia"/>
          <w:sz w:val="24"/>
          <w:szCs w:val="24"/>
        </w:rPr>
        <w:t>生产力产业的发展。宁波科</w:t>
      </w:r>
      <w:proofErr w:type="gramStart"/>
      <w:r>
        <w:rPr>
          <w:rFonts w:asciiTheme="majorEastAsia" w:eastAsiaTheme="majorEastAsia" w:hAnsiTheme="majorEastAsia" w:cstheme="majorEastAsia" w:hint="eastAsia"/>
          <w:sz w:val="24"/>
          <w:szCs w:val="24"/>
        </w:rPr>
        <w:t>星材料</w:t>
      </w:r>
      <w:proofErr w:type="gramEnd"/>
      <w:r>
        <w:rPr>
          <w:rFonts w:asciiTheme="majorEastAsia" w:eastAsiaTheme="majorEastAsia" w:hAnsiTheme="majorEastAsia" w:cstheme="majorEastAsia" w:hint="eastAsia"/>
          <w:sz w:val="24"/>
          <w:szCs w:val="24"/>
        </w:rPr>
        <w:t>科技有限公司具备了开发高性能转子永磁体</w:t>
      </w:r>
      <w:proofErr w:type="spellStart"/>
      <w:r>
        <w:rPr>
          <w:rFonts w:asciiTheme="majorEastAsia" w:eastAsiaTheme="majorEastAsia" w:hAnsiTheme="majorEastAsia" w:cstheme="majorEastAsia" w:hint="eastAsia"/>
          <w:sz w:val="24"/>
          <w:szCs w:val="24"/>
        </w:rPr>
        <w:t>NdFeB</w:t>
      </w:r>
      <w:proofErr w:type="spellEnd"/>
      <w:r>
        <w:rPr>
          <w:rFonts w:asciiTheme="majorEastAsia" w:eastAsiaTheme="majorEastAsia" w:hAnsiTheme="majorEastAsia" w:cstheme="majorEastAsia" w:hint="eastAsia"/>
          <w:sz w:val="24"/>
          <w:szCs w:val="24"/>
        </w:rPr>
        <w:t>性能</w:t>
      </w:r>
      <w:r>
        <w:rPr>
          <w:rFonts w:asciiTheme="majorEastAsia" w:eastAsiaTheme="majorEastAsia" w:hAnsiTheme="majorEastAsia" w:cstheme="majorEastAsia" w:hint="eastAsia"/>
          <w:sz w:val="24"/>
          <w:szCs w:val="24"/>
        </w:rPr>
        <w:t>50EH</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Br&gt;13.9kGs,Hcj&gt;29kOe)</w:t>
      </w:r>
      <w:r>
        <w:rPr>
          <w:rFonts w:asciiTheme="majorEastAsia" w:eastAsiaTheme="majorEastAsia" w:hAnsiTheme="majorEastAsia" w:cstheme="majorEastAsia" w:hint="eastAsia"/>
          <w:sz w:val="24"/>
          <w:szCs w:val="24"/>
        </w:rPr>
        <w:t>，</w:t>
      </w:r>
      <w:proofErr w:type="spellStart"/>
      <w:r>
        <w:rPr>
          <w:rFonts w:asciiTheme="majorEastAsia" w:eastAsiaTheme="majorEastAsia" w:hAnsiTheme="majorEastAsia" w:cstheme="majorEastAsia" w:hint="eastAsia"/>
          <w:sz w:val="24"/>
          <w:szCs w:val="24"/>
        </w:rPr>
        <w:t>SmCo</w:t>
      </w:r>
      <w:proofErr w:type="spellEnd"/>
      <w:r>
        <w:rPr>
          <w:rFonts w:asciiTheme="majorEastAsia" w:eastAsiaTheme="majorEastAsia" w:hAnsiTheme="majorEastAsia" w:cstheme="majorEastAsia" w:hint="eastAsia"/>
          <w:sz w:val="24"/>
          <w:szCs w:val="24"/>
        </w:rPr>
        <w:t>性能</w:t>
      </w:r>
      <w:r>
        <w:rPr>
          <w:rFonts w:asciiTheme="majorEastAsia" w:eastAsiaTheme="majorEastAsia" w:hAnsiTheme="majorEastAsia" w:cstheme="majorEastAsia" w:hint="eastAsia"/>
          <w:sz w:val="24"/>
          <w:szCs w:val="24"/>
        </w:rPr>
        <w:t xml:space="preserve">35H(Br&gt;11.7kGs, </w:t>
      </w:r>
      <w:proofErr w:type="spellStart"/>
      <w:r>
        <w:rPr>
          <w:rFonts w:asciiTheme="majorEastAsia" w:eastAsiaTheme="majorEastAsia" w:hAnsiTheme="majorEastAsia" w:cstheme="majorEastAsia" w:hint="eastAsia"/>
          <w:sz w:val="24"/>
          <w:szCs w:val="24"/>
        </w:rPr>
        <w:t>Hcj</w:t>
      </w:r>
      <w:proofErr w:type="spellEnd"/>
      <w:r>
        <w:rPr>
          <w:rFonts w:asciiTheme="majorEastAsia" w:eastAsiaTheme="majorEastAsia" w:hAnsiTheme="majorEastAsia" w:cstheme="majorEastAsia" w:hint="eastAsia"/>
          <w:sz w:val="24"/>
          <w:szCs w:val="24"/>
        </w:rPr>
        <w:t>&gt;20kOe)</w:t>
      </w:r>
      <w:r>
        <w:rPr>
          <w:rFonts w:asciiTheme="majorEastAsia" w:eastAsiaTheme="majorEastAsia" w:hAnsiTheme="majorEastAsia" w:cstheme="majorEastAsia" w:hint="eastAsia"/>
          <w:sz w:val="24"/>
          <w:szCs w:val="24"/>
        </w:rPr>
        <w:t>技术能力，希望委</w:t>
      </w:r>
      <w:proofErr w:type="gramStart"/>
      <w:r>
        <w:rPr>
          <w:rFonts w:asciiTheme="majorEastAsia" w:eastAsiaTheme="majorEastAsia" w:hAnsiTheme="majorEastAsia" w:cstheme="majorEastAsia" w:hint="eastAsia"/>
          <w:sz w:val="24"/>
          <w:szCs w:val="24"/>
        </w:rPr>
        <w:t>外开发</w:t>
      </w:r>
      <w:proofErr w:type="spellStart"/>
      <w:proofErr w:type="gramEnd"/>
      <w:r>
        <w:rPr>
          <w:rFonts w:asciiTheme="majorEastAsia" w:eastAsiaTheme="majorEastAsia" w:hAnsiTheme="majorEastAsia" w:cstheme="majorEastAsia" w:hint="eastAsia"/>
          <w:sz w:val="24"/>
          <w:szCs w:val="24"/>
        </w:rPr>
        <w:t>eVTOL</w:t>
      </w:r>
      <w:proofErr w:type="spellEnd"/>
      <w:r>
        <w:rPr>
          <w:rFonts w:asciiTheme="majorEastAsia" w:eastAsiaTheme="majorEastAsia" w:hAnsiTheme="majorEastAsia" w:cstheme="majorEastAsia" w:hint="eastAsia"/>
          <w:sz w:val="24"/>
          <w:szCs w:val="24"/>
        </w:rPr>
        <w:t>用永磁驱动电机技术指标如下：</w:t>
      </w:r>
      <w:r>
        <w:rPr>
          <w:rFonts w:asciiTheme="majorEastAsia" w:eastAsiaTheme="majorEastAsia" w:hAnsiTheme="majorEastAsia" w:cstheme="majorEastAsia" w:hint="eastAsia"/>
          <w:sz w:val="24"/>
          <w:szCs w:val="24"/>
        </w:rPr>
        <w:t xml:space="preserve"> </w:t>
      </w:r>
      <w:r>
        <w:rPr>
          <w:rFonts w:asciiTheme="majorEastAsia" w:eastAsiaTheme="majorEastAsia" w:hAnsiTheme="majorEastAsia" w:cstheme="majorEastAsia" w:hint="eastAsia"/>
          <w:sz w:val="24"/>
          <w:szCs w:val="24"/>
        </w:rPr>
        <w:t>峰值功率：</w:t>
      </w:r>
      <w:r>
        <w:rPr>
          <w:rFonts w:asciiTheme="majorEastAsia" w:eastAsiaTheme="majorEastAsia" w:hAnsiTheme="majorEastAsia" w:cstheme="majorEastAsia" w:hint="eastAsia"/>
          <w:sz w:val="24"/>
          <w:szCs w:val="24"/>
        </w:rPr>
        <w:t>&gt;48kW@3000rpm</w:t>
      </w:r>
      <w:r>
        <w:rPr>
          <w:rFonts w:asciiTheme="majorEastAsia" w:eastAsiaTheme="majorEastAsia" w:hAnsiTheme="majorEastAsia" w:cstheme="majorEastAsia" w:hint="eastAsia"/>
          <w:sz w:val="24"/>
          <w:szCs w:val="24"/>
        </w:rPr>
        <w:t>，有效功率密度：</w:t>
      </w:r>
      <w:r>
        <w:rPr>
          <w:rFonts w:asciiTheme="majorEastAsia" w:eastAsiaTheme="majorEastAsia" w:hAnsiTheme="majorEastAsia" w:cstheme="majorEastAsia" w:hint="eastAsia"/>
          <w:sz w:val="24"/>
          <w:szCs w:val="24"/>
        </w:rPr>
        <w:t>&gt;8.5kW/kg</w:t>
      </w:r>
      <w:r>
        <w:rPr>
          <w:rFonts w:asciiTheme="majorEastAsia" w:eastAsiaTheme="majorEastAsia" w:hAnsiTheme="majorEastAsia" w:cstheme="majorEastAsia" w:hint="eastAsia"/>
          <w:sz w:val="24"/>
          <w:szCs w:val="24"/>
        </w:rPr>
        <w:t>，电机效率：</w:t>
      </w:r>
      <w:r>
        <w:rPr>
          <w:rFonts w:asciiTheme="majorEastAsia" w:eastAsiaTheme="majorEastAsia" w:hAnsiTheme="majorEastAsia" w:cstheme="majorEastAsia" w:hint="eastAsia"/>
          <w:sz w:val="24"/>
          <w:szCs w:val="24"/>
        </w:rPr>
        <w:t>96%</w:t>
      </w:r>
      <w:r>
        <w:rPr>
          <w:rFonts w:asciiTheme="majorEastAsia" w:eastAsiaTheme="majorEastAsia" w:hAnsiTheme="majorEastAsia" w:cstheme="majorEastAsia" w:hint="eastAsia"/>
          <w:sz w:val="24"/>
          <w:szCs w:val="24"/>
        </w:rPr>
        <w:t>，满足以上功率及功率密度要求下，电机有效质量</w:t>
      </w:r>
      <w:r>
        <w:rPr>
          <w:rFonts w:asciiTheme="majorEastAsia" w:eastAsiaTheme="majorEastAsia" w:hAnsiTheme="majorEastAsia" w:cstheme="majorEastAsia" w:hint="eastAsia"/>
          <w:sz w:val="24"/>
          <w:szCs w:val="24"/>
        </w:rPr>
        <w:t>&lt;8 kg</w:t>
      </w:r>
      <w:r>
        <w:rPr>
          <w:rFonts w:asciiTheme="majorEastAsia" w:eastAsiaTheme="majorEastAsia" w:hAnsiTheme="majorEastAsia" w:cstheme="majorEastAsia" w:hint="eastAsia"/>
          <w:sz w:val="24"/>
          <w:szCs w:val="24"/>
        </w:rPr>
        <w:t>，申请专利</w:t>
      </w:r>
      <w:r>
        <w:rPr>
          <w:rFonts w:asciiTheme="majorEastAsia" w:eastAsiaTheme="majorEastAsia" w:hAnsiTheme="majorEastAsia" w:cstheme="majorEastAsia" w:hint="eastAsia"/>
          <w:sz w:val="24"/>
          <w:szCs w:val="24"/>
        </w:rPr>
        <w:t>2</w:t>
      </w:r>
      <w:r>
        <w:rPr>
          <w:rFonts w:asciiTheme="majorEastAsia" w:eastAsiaTheme="majorEastAsia" w:hAnsiTheme="majorEastAsia" w:cstheme="majorEastAsia" w:hint="eastAsia"/>
          <w:sz w:val="24"/>
          <w:szCs w:val="24"/>
        </w:rPr>
        <w:t>项。</w:t>
      </w: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color w:val="00B050"/>
          <w:sz w:val="24"/>
          <w:szCs w:val="24"/>
        </w:rPr>
        <w:t>技术需求难点：</w:t>
      </w:r>
      <w:r>
        <w:rPr>
          <w:rFonts w:asciiTheme="majorEastAsia" w:eastAsiaTheme="majorEastAsia" w:hAnsiTheme="majorEastAsia" w:cstheme="majorEastAsia" w:hint="eastAsia"/>
          <w:sz w:val="24"/>
          <w:szCs w:val="24"/>
        </w:rPr>
        <w:t>有效功率密度和电机有效质量技术要求高，不易达成。</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lastRenderedPageBreak/>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widowControl/>
        <w:jc w:val="left"/>
        <w:rPr>
          <w:rFonts w:asciiTheme="majorEastAsia" w:eastAsiaTheme="majorEastAsia" w:hAnsiTheme="majorEastAsia" w:cstheme="majorEastAsia"/>
          <w:b/>
          <w:color w:val="00B050"/>
          <w:sz w:val="24"/>
          <w:szCs w:val="24"/>
        </w:rPr>
      </w:pPr>
      <w:r>
        <w:rPr>
          <w:rStyle w:val="Char"/>
          <w:rFonts w:asciiTheme="majorEastAsia" w:eastAsiaTheme="majorEastAsia" w:hAnsiTheme="majorEastAsia" w:cstheme="majorEastAsia" w:hint="eastAsia"/>
          <w:sz w:val="24"/>
          <w:szCs w:val="24"/>
        </w:rPr>
        <w:t>高性能</w:t>
      </w:r>
      <w:proofErr w:type="spellStart"/>
      <w:r>
        <w:rPr>
          <w:rStyle w:val="Char"/>
          <w:rFonts w:asciiTheme="majorEastAsia" w:eastAsiaTheme="majorEastAsia" w:hAnsiTheme="majorEastAsia" w:cstheme="majorEastAsia" w:hint="eastAsia"/>
          <w:sz w:val="24"/>
          <w:szCs w:val="24"/>
        </w:rPr>
        <w:t>eV</w:t>
      </w:r>
      <w:r>
        <w:rPr>
          <w:rStyle w:val="Char"/>
          <w:rFonts w:asciiTheme="majorEastAsia" w:eastAsiaTheme="majorEastAsia" w:hAnsiTheme="majorEastAsia" w:cstheme="majorEastAsia" w:hint="eastAsia"/>
          <w:sz w:val="24"/>
          <w:szCs w:val="24"/>
        </w:rPr>
        <w:t>TOL</w:t>
      </w:r>
      <w:proofErr w:type="spellEnd"/>
      <w:r>
        <w:rPr>
          <w:rStyle w:val="Char"/>
          <w:rFonts w:asciiTheme="majorEastAsia" w:eastAsiaTheme="majorEastAsia" w:hAnsiTheme="majorEastAsia" w:cstheme="majorEastAsia" w:hint="eastAsia"/>
          <w:sz w:val="24"/>
          <w:szCs w:val="24"/>
        </w:rPr>
        <w:t>永磁电机性能指标：峰值功率：</w:t>
      </w:r>
      <w:r>
        <w:rPr>
          <w:rStyle w:val="Char"/>
          <w:rFonts w:asciiTheme="majorEastAsia" w:eastAsiaTheme="majorEastAsia" w:hAnsiTheme="majorEastAsia" w:cstheme="majorEastAsia" w:hint="eastAsia"/>
          <w:sz w:val="24"/>
          <w:szCs w:val="24"/>
        </w:rPr>
        <w:t>&gt;48kW@3000rpm</w:t>
      </w:r>
      <w:r>
        <w:rPr>
          <w:rStyle w:val="Char"/>
          <w:rFonts w:asciiTheme="majorEastAsia" w:eastAsiaTheme="majorEastAsia" w:hAnsiTheme="majorEastAsia" w:cstheme="majorEastAsia" w:hint="eastAsia"/>
          <w:sz w:val="24"/>
          <w:szCs w:val="24"/>
        </w:rPr>
        <w:t>，有效功率密度：</w:t>
      </w:r>
      <w:r>
        <w:rPr>
          <w:rStyle w:val="Char"/>
          <w:rFonts w:asciiTheme="majorEastAsia" w:eastAsiaTheme="majorEastAsia" w:hAnsiTheme="majorEastAsia" w:cstheme="majorEastAsia" w:hint="eastAsia"/>
          <w:sz w:val="24"/>
          <w:szCs w:val="24"/>
        </w:rPr>
        <w:t>&gt;8.5kW/kg</w:t>
      </w:r>
      <w:r>
        <w:rPr>
          <w:rStyle w:val="Char"/>
          <w:rFonts w:asciiTheme="majorEastAsia" w:eastAsiaTheme="majorEastAsia" w:hAnsiTheme="majorEastAsia" w:cstheme="majorEastAsia" w:hint="eastAsia"/>
          <w:sz w:val="24"/>
          <w:szCs w:val="24"/>
        </w:rPr>
        <w:t>，电机效率：</w:t>
      </w:r>
      <w:r>
        <w:rPr>
          <w:rStyle w:val="Char"/>
          <w:rFonts w:asciiTheme="majorEastAsia" w:eastAsiaTheme="majorEastAsia" w:hAnsiTheme="majorEastAsia" w:cstheme="majorEastAsia" w:hint="eastAsia"/>
          <w:sz w:val="24"/>
          <w:szCs w:val="24"/>
        </w:rPr>
        <w:t>96%</w:t>
      </w:r>
      <w:r>
        <w:rPr>
          <w:rStyle w:val="Cha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满足以上功率及功率密度要求下，电机有效质量</w:t>
      </w:r>
      <w:r>
        <w:rPr>
          <w:rFonts w:asciiTheme="majorEastAsia" w:eastAsiaTheme="majorEastAsia" w:hAnsiTheme="majorEastAsia" w:cstheme="majorEastAsia" w:hint="eastAsia"/>
          <w:sz w:val="24"/>
          <w:szCs w:val="24"/>
        </w:rPr>
        <w:t>&lt;8 kg,</w:t>
      </w:r>
      <w:r>
        <w:rPr>
          <w:rStyle w:val="Char"/>
          <w:rFonts w:asciiTheme="majorEastAsia" w:eastAsiaTheme="majorEastAsia" w:hAnsiTheme="majorEastAsia" w:cstheme="majorEastAsia" w:hint="eastAsia"/>
          <w:sz w:val="24"/>
          <w:szCs w:val="24"/>
        </w:rPr>
        <w:t>形成基于科星的耐高温永磁材料（</w:t>
      </w:r>
      <w:proofErr w:type="spellStart"/>
      <w:r>
        <w:rPr>
          <w:rStyle w:val="Char"/>
          <w:rFonts w:asciiTheme="majorEastAsia" w:eastAsiaTheme="majorEastAsia" w:hAnsiTheme="majorEastAsia" w:cstheme="majorEastAsia" w:hint="eastAsia"/>
          <w:sz w:val="24"/>
          <w:szCs w:val="24"/>
        </w:rPr>
        <w:t>NdFeB</w:t>
      </w:r>
      <w:proofErr w:type="spellEnd"/>
      <w:r>
        <w:rPr>
          <w:rStyle w:val="Char"/>
          <w:rFonts w:asciiTheme="majorEastAsia" w:eastAsiaTheme="majorEastAsia" w:hAnsiTheme="majorEastAsia" w:cstheme="majorEastAsia" w:hint="eastAsia"/>
          <w:sz w:val="24"/>
          <w:szCs w:val="24"/>
        </w:rPr>
        <w:t xml:space="preserve"> 50EH</w:t>
      </w:r>
      <w:r>
        <w:rPr>
          <w:rStyle w:val="Char"/>
          <w:rFonts w:asciiTheme="majorEastAsia" w:eastAsiaTheme="majorEastAsia" w:hAnsiTheme="majorEastAsia" w:cstheme="majorEastAsia" w:hint="eastAsia"/>
          <w:sz w:val="24"/>
          <w:szCs w:val="24"/>
        </w:rPr>
        <w:t>或</w:t>
      </w:r>
      <w:proofErr w:type="spellStart"/>
      <w:r>
        <w:rPr>
          <w:rStyle w:val="Char"/>
          <w:rFonts w:asciiTheme="majorEastAsia" w:eastAsiaTheme="majorEastAsia" w:hAnsiTheme="majorEastAsia" w:cstheme="majorEastAsia" w:hint="eastAsia"/>
          <w:sz w:val="24"/>
          <w:szCs w:val="24"/>
        </w:rPr>
        <w:t>SmCo</w:t>
      </w:r>
      <w:proofErr w:type="spellEnd"/>
      <w:r>
        <w:rPr>
          <w:rStyle w:val="Char"/>
          <w:rFonts w:asciiTheme="majorEastAsia" w:eastAsiaTheme="majorEastAsia" w:hAnsiTheme="majorEastAsia" w:cstheme="majorEastAsia" w:hint="eastAsia"/>
          <w:sz w:val="24"/>
          <w:szCs w:val="24"/>
        </w:rPr>
        <w:t xml:space="preserve"> 35H</w:t>
      </w:r>
      <w:r>
        <w:rPr>
          <w:rStyle w:val="Char"/>
          <w:rFonts w:asciiTheme="majorEastAsia" w:eastAsiaTheme="majorEastAsia" w:hAnsiTheme="majorEastAsia" w:cstheme="majorEastAsia" w:hint="eastAsia"/>
          <w:sz w:val="24"/>
          <w:szCs w:val="24"/>
        </w:rPr>
        <w:t>牌号永磁材料）的</w:t>
      </w:r>
      <w:proofErr w:type="spellStart"/>
      <w:r>
        <w:rPr>
          <w:rStyle w:val="Char"/>
          <w:rFonts w:asciiTheme="majorEastAsia" w:eastAsiaTheme="majorEastAsia" w:hAnsiTheme="majorEastAsia" w:cstheme="majorEastAsia" w:hint="eastAsia"/>
          <w:sz w:val="24"/>
          <w:szCs w:val="24"/>
        </w:rPr>
        <w:t>eVTOL</w:t>
      </w:r>
      <w:proofErr w:type="spellEnd"/>
      <w:r>
        <w:rPr>
          <w:rStyle w:val="Char"/>
          <w:rFonts w:asciiTheme="majorEastAsia" w:eastAsiaTheme="majorEastAsia" w:hAnsiTheme="majorEastAsia" w:cstheme="majorEastAsia" w:hint="eastAsia"/>
          <w:sz w:val="24"/>
          <w:szCs w:val="24"/>
        </w:rPr>
        <w:t>用高功率密度轴向磁通电机研发技术，申请专利</w:t>
      </w:r>
      <w:r>
        <w:rPr>
          <w:rStyle w:val="Char"/>
          <w:rFonts w:asciiTheme="majorEastAsia" w:eastAsiaTheme="majorEastAsia" w:hAnsiTheme="majorEastAsia" w:cstheme="majorEastAsia" w:hint="eastAsia"/>
          <w:sz w:val="24"/>
          <w:szCs w:val="24"/>
        </w:rPr>
        <w:t>2</w:t>
      </w:r>
      <w:r>
        <w:rPr>
          <w:rStyle w:val="Char"/>
          <w:rFonts w:asciiTheme="majorEastAsia" w:eastAsiaTheme="majorEastAsia" w:hAnsiTheme="majorEastAsia" w:cstheme="majorEastAsia" w:hint="eastAsia"/>
          <w:sz w:val="24"/>
          <w:szCs w:val="24"/>
        </w:rPr>
        <w:t>项。</w:t>
      </w:r>
    </w:p>
    <w:p w:rsidR="00F00CF4" w:rsidRDefault="00F00CF4">
      <w:pPr>
        <w:widowControl/>
        <w:rPr>
          <w:rFonts w:asciiTheme="majorEastAsia" w:eastAsiaTheme="majorEastAsia" w:hAnsiTheme="majorEastAsia" w:cstheme="majorEastAsia"/>
          <w:color w:val="FF0000"/>
          <w:kern w:val="0"/>
          <w:sz w:val="24"/>
          <w:szCs w:val="24"/>
        </w:rPr>
        <w:sectPr w:rsidR="00F00CF4">
          <w:pgSz w:w="11906" w:h="16838"/>
          <w:pgMar w:top="1440" w:right="1800" w:bottom="1440" w:left="1800" w:header="851" w:footer="992" w:gutter="0"/>
          <w:cols w:space="425"/>
          <w:docGrid w:type="lines" w:linePitch="312"/>
        </w:sectPr>
      </w:pP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lastRenderedPageBreak/>
        <w:t>需求八</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color w:val="000000"/>
          <w:kern w:val="0"/>
          <w:sz w:val="24"/>
          <w:szCs w:val="24"/>
        </w:rPr>
        <w:t>低空飞行器用高集成度高可靠性智能执行器的研发</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w:t>
      </w:r>
      <w:proofErr w:type="gramStart"/>
      <w:r>
        <w:rPr>
          <w:rFonts w:asciiTheme="majorEastAsia" w:eastAsiaTheme="majorEastAsia" w:hAnsiTheme="majorEastAsia" w:cstheme="majorEastAsia" w:hint="eastAsia"/>
          <w:color w:val="000000" w:themeColor="text1"/>
          <w:kern w:val="0"/>
          <w:sz w:val="24"/>
          <w:szCs w:val="24"/>
        </w:rPr>
        <w:t>宁波圣龙汽车</w:t>
      </w:r>
      <w:proofErr w:type="gramEnd"/>
      <w:r>
        <w:rPr>
          <w:rFonts w:asciiTheme="majorEastAsia" w:eastAsiaTheme="majorEastAsia" w:hAnsiTheme="majorEastAsia" w:cstheme="majorEastAsia" w:hint="eastAsia"/>
          <w:color w:val="000000" w:themeColor="text1"/>
          <w:kern w:val="0"/>
          <w:sz w:val="24"/>
          <w:szCs w:val="24"/>
        </w:rPr>
        <w:t>动力系统股份有限公司</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：章伟挺</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15606605901</w:t>
      </w:r>
    </w:p>
    <w:p w:rsidR="00F00CF4" w:rsidRDefault="00DA4D86">
      <w:pPr>
        <w:widowControl/>
        <w:spacing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t>项目背景</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color w:val="000000"/>
          <w:kern w:val="0"/>
          <w:sz w:val="24"/>
          <w:szCs w:val="24"/>
        </w:rPr>
        <w:t xml:space="preserve"> </w:t>
      </w:r>
    </w:p>
    <w:p w:rsidR="00F00CF4" w:rsidRDefault="00DA4D86">
      <w:pPr>
        <w:widowControl/>
        <w:spacing w:line="360" w:lineRule="auto"/>
        <w:ind w:firstLineChars="200" w:firstLine="480"/>
        <w:jc w:val="left"/>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低空飞行器是</w:t>
      </w:r>
      <w:proofErr w:type="gramStart"/>
      <w:r>
        <w:rPr>
          <w:rFonts w:asciiTheme="majorEastAsia" w:eastAsiaTheme="majorEastAsia" w:hAnsiTheme="majorEastAsia" w:cstheme="majorEastAsia" w:hint="eastAsia"/>
          <w:color w:val="000000" w:themeColor="text1"/>
          <w:sz w:val="24"/>
          <w:szCs w:val="24"/>
        </w:rPr>
        <w:t>低空经济</w:t>
      </w:r>
      <w:proofErr w:type="gramEnd"/>
      <w:r>
        <w:rPr>
          <w:rFonts w:asciiTheme="majorEastAsia" w:eastAsiaTheme="majorEastAsia" w:hAnsiTheme="majorEastAsia" w:cstheme="majorEastAsia" w:hint="eastAsia"/>
          <w:color w:val="000000" w:themeColor="text1"/>
          <w:sz w:val="24"/>
          <w:szCs w:val="24"/>
        </w:rPr>
        <w:t>的重要组成部分，是未来智慧城市立体交通、城市布局、巡检救援、拥堵治理、旅游观光、实现新质生产力的重要解决方案。各类电驱执行器，如机翼作动机构、分合作动器等，是制约低空飞行器发展的关键部件。过重的执行机构降低了整机有效载客</w:t>
      </w:r>
      <w:r>
        <w:rPr>
          <w:rFonts w:asciiTheme="majorEastAsia" w:eastAsiaTheme="majorEastAsia" w:hAnsiTheme="majorEastAsia" w:cstheme="majorEastAsia" w:hint="eastAsia"/>
          <w:color w:val="000000" w:themeColor="text1"/>
          <w:sz w:val="24"/>
          <w:szCs w:val="24"/>
        </w:rPr>
        <w:t>/</w:t>
      </w:r>
      <w:r>
        <w:rPr>
          <w:rFonts w:asciiTheme="majorEastAsia" w:eastAsiaTheme="majorEastAsia" w:hAnsiTheme="majorEastAsia" w:cstheme="majorEastAsia" w:hint="eastAsia"/>
          <w:color w:val="000000" w:themeColor="text1"/>
          <w:sz w:val="24"/>
          <w:szCs w:val="24"/>
        </w:rPr>
        <w:t>载货重量；执行机构的运行噪声给低空环境造成噪声污染；多个执行器之间协同性差，可能导致误动作甚至系统不稳定；在复杂、极端环境下，执行器故障会导致飞行器无法正常执行功能甚至发生事故。因此，执行器在高集成度、低噪声、精准控制、高可靠性等方面的性能直接决定了低空飞行器的动作精度</w:t>
      </w:r>
      <w:r>
        <w:rPr>
          <w:rFonts w:asciiTheme="majorEastAsia" w:eastAsiaTheme="majorEastAsia" w:hAnsiTheme="majorEastAsia" w:cstheme="majorEastAsia" w:hint="eastAsia"/>
          <w:color w:val="000000" w:themeColor="text1"/>
          <w:sz w:val="24"/>
          <w:szCs w:val="24"/>
        </w:rPr>
        <w:t>与任务执行效率。</w:t>
      </w:r>
    </w:p>
    <w:p w:rsidR="00F00CF4" w:rsidRDefault="00DA4D86">
      <w:pPr>
        <w:widowControl/>
        <w:spacing w:line="360" w:lineRule="auto"/>
        <w:ind w:firstLineChars="200" w:firstLine="480"/>
        <w:jc w:val="center"/>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noProof/>
          <w:color w:val="000000" w:themeColor="text1"/>
          <w:sz w:val="24"/>
          <w:szCs w:val="24"/>
        </w:rPr>
        <w:drawing>
          <wp:inline distT="0" distB="0" distL="0" distR="0">
            <wp:extent cx="3621405" cy="19081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621405" cy="1908175"/>
                    </a:xfrm>
                    <a:prstGeom prst="rect">
                      <a:avLst/>
                    </a:prstGeom>
                    <a:noFill/>
                  </pic:spPr>
                </pic:pic>
              </a:graphicData>
            </a:graphic>
          </wp:inline>
        </w:drawing>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proofErr w:type="gramStart"/>
      <w:r>
        <w:rPr>
          <w:rFonts w:asciiTheme="majorEastAsia" w:eastAsiaTheme="majorEastAsia" w:hAnsiTheme="majorEastAsia" w:cstheme="majorEastAsia" w:hint="eastAsia"/>
          <w:color w:val="000000" w:themeColor="text1"/>
          <w:sz w:val="24"/>
          <w:szCs w:val="24"/>
        </w:rPr>
        <w:t>传统电驱</w:t>
      </w:r>
      <w:proofErr w:type="gramEnd"/>
      <w:r>
        <w:rPr>
          <w:rFonts w:asciiTheme="majorEastAsia" w:eastAsiaTheme="majorEastAsia" w:hAnsiTheme="majorEastAsia" w:cstheme="majorEastAsia" w:hint="eastAsia"/>
          <w:color w:val="000000" w:themeColor="text1"/>
          <w:sz w:val="24"/>
          <w:szCs w:val="24"/>
        </w:rPr>
        <w:t>执行器产品难以同时满足上述技术要求，当飞行汽车等</w:t>
      </w:r>
      <w:proofErr w:type="gramStart"/>
      <w:r>
        <w:rPr>
          <w:rFonts w:asciiTheme="majorEastAsia" w:eastAsiaTheme="majorEastAsia" w:hAnsiTheme="majorEastAsia" w:cstheme="majorEastAsia" w:hint="eastAsia"/>
          <w:color w:val="000000" w:themeColor="text1"/>
          <w:sz w:val="24"/>
          <w:szCs w:val="24"/>
        </w:rPr>
        <w:t>低空经济</w:t>
      </w:r>
      <w:proofErr w:type="gramEnd"/>
      <w:r>
        <w:rPr>
          <w:rFonts w:asciiTheme="majorEastAsia" w:eastAsiaTheme="majorEastAsia" w:hAnsiTheme="majorEastAsia" w:cstheme="majorEastAsia" w:hint="eastAsia"/>
          <w:color w:val="000000" w:themeColor="text1"/>
          <w:sz w:val="24"/>
          <w:szCs w:val="24"/>
        </w:rPr>
        <w:t>新应用场景涌现时，国内并没有符合要求的执行器量</w:t>
      </w:r>
      <w:proofErr w:type="gramStart"/>
      <w:r>
        <w:rPr>
          <w:rFonts w:asciiTheme="majorEastAsia" w:eastAsiaTheme="majorEastAsia" w:hAnsiTheme="majorEastAsia" w:cstheme="majorEastAsia" w:hint="eastAsia"/>
          <w:color w:val="000000" w:themeColor="text1"/>
          <w:sz w:val="24"/>
          <w:szCs w:val="24"/>
        </w:rPr>
        <w:t>产产品</w:t>
      </w:r>
      <w:proofErr w:type="gramEnd"/>
      <w:r>
        <w:rPr>
          <w:rFonts w:asciiTheme="majorEastAsia" w:eastAsiaTheme="majorEastAsia" w:hAnsiTheme="majorEastAsia" w:cstheme="majorEastAsia" w:hint="eastAsia"/>
          <w:color w:val="000000" w:themeColor="text1"/>
          <w:sz w:val="24"/>
          <w:szCs w:val="24"/>
        </w:rPr>
        <w:t>可供选择。传统伺服机构可以满足位置、速度控制精度的要求，但由于对体积、重量要求宽松，其功率密度较低，因此在对集成度、轻量化要求极高的飞行器中无法应用。传统伺服机构运行环境并不严苛，允许安装高精度的位置传感器以提高控制精度，但位置传感器在振动、碰撞等情况下易出现故障，在低空飞行器场景会极大降低系统整体的可靠性。对于执行器故障，传统方案存在缺乏有效的检测和分析手段的问题，或者仅在检出故障</w:t>
      </w:r>
      <w:proofErr w:type="gramStart"/>
      <w:r>
        <w:rPr>
          <w:rFonts w:asciiTheme="majorEastAsia" w:eastAsiaTheme="majorEastAsia" w:hAnsiTheme="majorEastAsia" w:cstheme="majorEastAsia" w:hint="eastAsia"/>
          <w:color w:val="000000" w:themeColor="text1"/>
          <w:sz w:val="24"/>
          <w:szCs w:val="24"/>
        </w:rPr>
        <w:t>后简单</w:t>
      </w:r>
      <w:proofErr w:type="gramEnd"/>
      <w:r>
        <w:rPr>
          <w:rFonts w:asciiTheme="majorEastAsia" w:eastAsiaTheme="majorEastAsia" w:hAnsiTheme="majorEastAsia" w:cstheme="majorEastAsia" w:hint="eastAsia"/>
          <w:color w:val="000000" w:themeColor="text1"/>
          <w:sz w:val="24"/>
          <w:szCs w:val="24"/>
        </w:rPr>
        <w:t>地断</w:t>
      </w:r>
      <w:r>
        <w:rPr>
          <w:rFonts w:asciiTheme="majorEastAsia" w:eastAsiaTheme="majorEastAsia" w:hAnsiTheme="majorEastAsia" w:cstheme="majorEastAsia" w:hint="eastAsia"/>
          <w:color w:val="000000" w:themeColor="text1"/>
          <w:sz w:val="24"/>
          <w:szCs w:val="24"/>
        </w:rPr>
        <w:t>开相应执行机构，这种被动应对方式在飞行器场景中存在显著风险。因此，亟需推动智能执行器系统在高集成度、低噪声、精准控</w:t>
      </w:r>
      <w:r>
        <w:rPr>
          <w:rFonts w:asciiTheme="majorEastAsia" w:eastAsiaTheme="majorEastAsia" w:hAnsiTheme="majorEastAsia" w:cstheme="majorEastAsia" w:hint="eastAsia"/>
          <w:color w:val="000000" w:themeColor="text1"/>
          <w:sz w:val="24"/>
          <w:szCs w:val="24"/>
        </w:rPr>
        <w:lastRenderedPageBreak/>
        <w:t>制、高可靠性等方面的突破，为低空飞行器提供高集成高可靠的新型电机驱动系统。</w:t>
      </w: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color w:val="000000"/>
          <w:kern w:val="0"/>
          <w:sz w:val="24"/>
          <w:szCs w:val="24"/>
        </w:rPr>
        <w:t xml:space="preserve"> </w:t>
      </w:r>
    </w:p>
    <w:p w:rsidR="00F00CF4" w:rsidRDefault="00DA4D86">
      <w:pPr>
        <w:widowControl/>
        <w:spacing w:line="360" w:lineRule="auto"/>
        <w:ind w:firstLineChars="200" w:firstLine="482"/>
        <w:rPr>
          <w:rFonts w:asciiTheme="majorEastAsia" w:eastAsiaTheme="majorEastAsia" w:hAnsiTheme="majorEastAsia" w:cstheme="majorEastAsia"/>
          <w:b/>
          <w:bCs/>
          <w:color w:val="000000" w:themeColor="text1"/>
          <w:sz w:val="24"/>
          <w:szCs w:val="24"/>
        </w:rPr>
      </w:pPr>
      <w:r>
        <w:rPr>
          <w:rFonts w:asciiTheme="majorEastAsia" w:eastAsiaTheme="majorEastAsia" w:hAnsiTheme="majorEastAsia" w:cstheme="majorEastAsia" w:hint="eastAsia"/>
          <w:b/>
          <w:bCs/>
          <w:color w:val="000000" w:themeColor="text1"/>
          <w:sz w:val="24"/>
          <w:szCs w:val="24"/>
        </w:rPr>
        <w:t>1</w:t>
      </w:r>
      <w:r>
        <w:rPr>
          <w:rFonts w:asciiTheme="majorEastAsia" w:eastAsiaTheme="majorEastAsia" w:hAnsiTheme="majorEastAsia" w:cstheme="majorEastAsia" w:hint="eastAsia"/>
          <w:b/>
          <w:bCs/>
          <w:color w:val="000000" w:themeColor="text1"/>
          <w:sz w:val="24"/>
          <w:szCs w:val="24"/>
        </w:rPr>
        <w:t>）高集成度、轻量化的电机驱动系统</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bookmarkStart w:id="0" w:name="OLE_LINK2"/>
      <w:r>
        <w:rPr>
          <w:rFonts w:asciiTheme="majorEastAsia" w:eastAsiaTheme="majorEastAsia" w:hAnsiTheme="majorEastAsia" w:cstheme="majorEastAsia" w:hint="eastAsia"/>
          <w:color w:val="000000" w:themeColor="text1"/>
          <w:sz w:val="24"/>
          <w:szCs w:val="24"/>
        </w:rPr>
        <w:t>研发飞行汽车电驱动执行机构永磁同步电机及其减速器，通过系统综合设计，并实现</w:t>
      </w:r>
      <w:proofErr w:type="gramStart"/>
      <w:r>
        <w:rPr>
          <w:rFonts w:asciiTheme="majorEastAsia" w:eastAsiaTheme="majorEastAsia" w:hAnsiTheme="majorEastAsia" w:cstheme="majorEastAsia" w:hint="eastAsia"/>
          <w:color w:val="000000" w:themeColor="text1"/>
          <w:sz w:val="24"/>
          <w:szCs w:val="24"/>
        </w:rPr>
        <w:t>全速域无位置传感器</w:t>
      </w:r>
      <w:proofErr w:type="gramEnd"/>
      <w:r>
        <w:rPr>
          <w:rFonts w:asciiTheme="majorEastAsia" w:eastAsiaTheme="majorEastAsia" w:hAnsiTheme="majorEastAsia" w:cstheme="majorEastAsia" w:hint="eastAsia"/>
          <w:color w:val="000000" w:themeColor="text1"/>
          <w:sz w:val="24"/>
          <w:szCs w:val="24"/>
        </w:rPr>
        <w:t>控制，降低重量、提高集成度</w:t>
      </w:r>
      <w:bookmarkEnd w:id="0"/>
      <w:r>
        <w:rPr>
          <w:rFonts w:asciiTheme="majorEastAsia" w:eastAsiaTheme="majorEastAsia" w:hAnsiTheme="majorEastAsia" w:cstheme="majorEastAsia" w:hint="eastAsia"/>
          <w:color w:val="000000" w:themeColor="text1"/>
          <w:sz w:val="24"/>
          <w:szCs w:val="24"/>
        </w:rPr>
        <w:t>。</w:t>
      </w:r>
    </w:p>
    <w:p w:rsidR="00F00CF4" w:rsidRDefault="00DA4D86">
      <w:pPr>
        <w:widowControl/>
        <w:spacing w:line="360" w:lineRule="auto"/>
        <w:ind w:firstLineChars="200" w:firstLine="482"/>
        <w:rPr>
          <w:rFonts w:asciiTheme="majorEastAsia" w:eastAsiaTheme="majorEastAsia" w:hAnsiTheme="majorEastAsia" w:cstheme="majorEastAsia"/>
          <w:b/>
          <w:bCs/>
          <w:color w:val="000000" w:themeColor="text1"/>
          <w:sz w:val="24"/>
          <w:szCs w:val="24"/>
        </w:rPr>
      </w:pPr>
      <w:r>
        <w:rPr>
          <w:rFonts w:asciiTheme="majorEastAsia" w:eastAsiaTheme="majorEastAsia" w:hAnsiTheme="majorEastAsia" w:cstheme="majorEastAsia" w:hint="eastAsia"/>
          <w:b/>
          <w:bCs/>
          <w:color w:val="000000" w:themeColor="text1"/>
          <w:sz w:val="24"/>
          <w:szCs w:val="24"/>
        </w:rPr>
        <w:t>2</w:t>
      </w:r>
      <w:r>
        <w:rPr>
          <w:rFonts w:asciiTheme="majorEastAsia" w:eastAsiaTheme="majorEastAsia" w:hAnsiTheme="majorEastAsia" w:cstheme="majorEastAsia" w:hint="eastAsia"/>
          <w:b/>
          <w:bCs/>
          <w:color w:val="000000" w:themeColor="text1"/>
          <w:sz w:val="24"/>
          <w:szCs w:val="24"/>
        </w:rPr>
        <w:t>）低噪声、高精度多电机协同控制</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提高执行器电机控制品质，包括降低电机及其系统的运行噪声、提高多电机协同控制的精度。</w:t>
      </w:r>
    </w:p>
    <w:p w:rsidR="00F00CF4" w:rsidRDefault="00DA4D86">
      <w:pPr>
        <w:widowControl/>
        <w:spacing w:line="360" w:lineRule="auto"/>
        <w:ind w:firstLineChars="200" w:firstLine="482"/>
        <w:rPr>
          <w:rFonts w:asciiTheme="majorEastAsia" w:eastAsiaTheme="majorEastAsia" w:hAnsiTheme="majorEastAsia" w:cstheme="majorEastAsia"/>
          <w:b/>
          <w:bCs/>
          <w:color w:val="000000" w:themeColor="text1"/>
          <w:sz w:val="24"/>
          <w:szCs w:val="24"/>
        </w:rPr>
      </w:pPr>
      <w:r>
        <w:rPr>
          <w:rFonts w:asciiTheme="majorEastAsia" w:eastAsiaTheme="majorEastAsia" w:hAnsiTheme="majorEastAsia" w:cstheme="majorEastAsia" w:hint="eastAsia"/>
          <w:b/>
          <w:bCs/>
          <w:color w:val="000000" w:themeColor="text1"/>
          <w:sz w:val="24"/>
          <w:szCs w:val="24"/>
        </w:rPr>
        <w:t>3</w:t>
      </w:r>
      <w:r>
        <w:rPr>
          <w:rFonts w:asciiTheme="majorEastAsia" w:eastAsiaTheme="majorEastAsia" w:hAnsiTheme="majorEastAsia" w:cstheme="majorEastAsia" w:hint="eastAsia"/>
          <w:b/>
          <w:bCs/>
          <w:color w:val="000000" w:themeColor="text1"/>
          <w:sz w:val="24"/>
          <w:szCs w:val="24"/>
        </w:rPr>
        <w:t>）智能故障诊断与高可靠容错运行</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开发基于人工智能的故障诊断与容错控制模块，支持实时状态监测与冗余切换，确保关键执行机构在发生单点或多点故障时仍能维持安全运行边界。</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技术需求难点：</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1</w:t>
      </w:r>
      <w:r>
        <w:rPr>
          <w:rFonts w:asciiTheme="majorEastAsia" w:eastAsiaTheme="majorEastAsia" w:hAnsiTheme="majorEastAsia" w:cstheme="majorEastAsia" w:hint="eastAsia"/>
          <w:color w:val="000000" w:themeColor="text1"/>
          <w:sz w:val="24"/>
          <w:szCs w:val="24"/>
        </w:rPr>
        <w:t>）</w:t>
      </w:r>
      <w:proofErr w:type="gramStart"/>
      <w:r>
        <w:rPr>
          <w:rFonts w:asciiTheme="majorEastAsia" w:eastAsiaTheme="majorEastAsia" w:hAnsiTheme="majorEastAsia" w:cstheme="majorEastAsia" w:hint="eastAsia"/>
          <w:color w:val="000000" w:themeColor="text1"/>
          <w:sz w:val="24"/>
          <w:szCs w:val="24"/>
        </w:rPr>
        <w:t>全速域无位置传感器</w:t>
      </w:r>
      <w:proofErr w:type="gramEnd"/>
      <w:r>
        <w:rPr>
          <w:rFonts w:asciiTheme="majorEastAsia" w:eastAsiaTheme="majorEastAsia" w:hAnsiTheme="majorEastAsia" w:cstheme="majorEastAsia" w:hint="eastAsia"/>
          <w:color w:val="000000" w:themeColor="text1"/>
          <w:sz w:val="24"/>
          <w:szCs w:val="24"/>
        </w:rPr>
        <w:t>控制需要克服重载、高低温等极端工况下参数变化造成的位置估计，冗余控制；</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2</w:t>
      </w:r>
      <w:r>
        <w:rPr>
          <w:rFonts w:asciiTheme="majorEastAsia" w:eastAsiaTheme="majorEastAsia" w:hAnsiTheme="majorEastAsia" w:cstheme="majorEastAsia" w:hint="eastAsia"/>
          <w:color w:val="000000" w:themeColor="text1"/>
          <w:sz w:val="24"/>
          <w:szCs w:val="24"/>
        </w:rPr>
        <w:t>）负载、参数等不平衡条件下多电机高精度协同控制，</w:t>
      </w:r>
      <w:r>
        <w:rPr>
          <w:rFonts w:asciiTheme="majorEastAsia" w:eastAsiaTheme="majorEastAsia" w:hAnsiTheme="majorEastAsia" w:cstheme="majorEastAsia" w:hint="eastAsia"/>
          <w:color w:val="000000" w:themeColor="text1"/>
          <w:sz w:val="24"/>
          <w:szCs w:val="24"/>
        </w:rPr>
        <w:t>NVH</w:t>
      </w:r>
      <w:r>
        <w:rPr>
          <w:rFonts w:asciiTheme="majorEastAsia" w:eastAsiaTheme="majorEastAsia" w:hAnsiTheme="majorEastAsia" w:cstheme="majorEastAsia" w:hint="eastAsia"/>
          <w:color w:val="000000" w:themeColor="text1"/>
          <w:sz w:val="24"/>
          <w:szCs w:val="24"/>
        </w:rPr>
        <w:t>控制；</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3</w:t>
      </w:r>
      <w:r>
        <w:rPr>
          <w:rFonts w:asciiTheme="majorEastAsia" w:eastAsiaTheme="majorEastAsia" w:hAnsiTheme="majorEastAsia" w:cstheme="majorEastAsia" w:hint="eastAsia"/>
          <w:color w:val="000000" w:themeColor="text1"/>
          <w:sz w:val="24"/>
          <w:szCs w:val="24"/>
        </w:rPr>
        <w:t>）提高基于人工智能技术的故障诊断的准确率。</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挑战单位需协助企业完成低空飞行器用智能执行器研发，提升系统集成度、可靠性、控制性能以及故障诊断方面的性能。满足</w:t>
      </w:r>
      <w:r>
        <w:rPr>
          <w:rFonts w:asciiTheme="majorEastAsia" w:eastAsiaTheme="majorEastAsia" w:hAnsiTheme="majorEastAsia" w:cstheme="majorEastAsia" w:hint="eastAsia"/>
          <w:color w:val="000000" w:themeColor="text1"/>
          <w:sz w:val="24"/>
          <w:szCs w:val="24"/>
        </w:rPr>
        <w:t>以下指标：</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1</w:t>
      </w:r>
      <w:r>
        <w:rPr>
          <w:rFonts w:asciiTheme="majorEastAsia" w:eastAsiaTheme="majorEastAsia" w:hAnsiTheme="majorEastAsia" w:cstheme="majorEastAsia" w:hint="eastAsia"/>
          <w:color w:val="000000" w:themeColor="text1"/>
          <w:sz w:val="24"/>
          <w:szCs w:val="24"/>
        </w:rPr>
        <w:t>）能实现</w:t>
      </w:r>
      <w:proofErr w:type="gramStart"/>
      <w:r>
        <w:rPr>
          <w:rFonts w:asciiTheme="majorEastAsia" w:eastAsiaTheme="majorEastAsia" w:hAnsiTheme="majorEastAsia" w:cstheme="majorEastAsia" w:hint="eastAsia"/>
          <w:color w:val="000000" w:themeColor="text1"/>
          <w:sz w:val="24"/>
          <w:szCs w:val="24"/>
        </w:rPr>
        <w:t>全速域无位置传感器</w:t>
      </w:r>
      <w:proofErr w:type="gramEnd"/>
      <w:r>
        <w:rPr>
          <w:rFonts w:asciiTheme="majorEastAsia" w:eastAsiaTheme="majorEastAsia" w:hAnsiTheme="majorEastAsia" w:cstheme="majorEastAsia" w:hint="eastAsia"/>
          <w:color w:val="000000" w:themeColor="text1"/>
          <w:sz w:val="24"/>
          <w:szCs w:val="24"/>
        </w:rPr>
        <w:t>控制，且电机转子初始位置检测误差＜</w:t>
      </w:r>
      <w:r>
        <w:rPr>
          <w:rFonts w:asciiTheme="majorEastAsia" w:eastAsiaTheme="majorEastAsia" w:hAnsiTheme="majorEastAsia" w:cstheme="majorEastAsia" w:hint="eastAsia"/>
          <w:color w:val="000000" w:themeColor="text1"/>
          <w:sz w:val="24"/>
          <w:szCs w:val="24"/>
        </w:rPr>
        <w:t>5</w:t>
      </w:r>
      <w:r>
        <w:rPr>
          <w:rFonts w:asciiTheme="majorEastAsia" w:eastAsiaTheme="majorEastAsia" w:hAnsiTheme="majorEastAsia" w:cstheme="majorEastAsia" w:hint="eastAsia"/>
          <w:color w:val="000000" w:themeColor="text1"/>
          <w:sz w:val="24"/>
          <w:szCs w:val="24"/>
        </w:rPr>
        <w:t>°；</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2</w:t>
      </w:r>
      <w:r>
        <w:rPr>
          <w:rFonts w:asciiTheme="majorEastAsia" w:eastAsiaTheme="majorEastAsia" w:hAnsiTheme="majorEastAsia" w:cstheme="majorEastAsia" w:hint="eastAsia"/>
          <w:color w:val="000000" w:themeColor="text1"/>
          <w:sz w:val="24"/>
          <w:szCs w:val="24"/>
        </w:rPr>
        <w:t>）有位置传感器场合，能够无缝切换至无感运行，从检出故障到切换运行过程中，速度误差</w:t>
      </w:r>
      <w:r>
        <w:rPr>
          <w:rFonts w:asciiTheme="majorEastAsia" w:eastAsiaTheme="majorEastAsia" w:hAnsiTheme="majorEastAsia" w:cstheme="majorEastAsia" w:hint="eastAsia"/>
          <w:color w:val="000000" w:themeColor="text1"/>
          <w:sz w:val="24"/>
          <w:szCs w:val="24"/>
        </w:rPr>
        <w:t>&lt;5%</w:t>
      </w:r>
      <w:r>
        <w:rPr>
          <w:rFonts w:asciiTheme="majorEastAsia" w:eastAsiaTheme="majorEastAsia" w:hAnsiTheme="majorEastAsia" w:cstheme="majorEastAsia" w:hint="eastAsia"/>
          <w:color w:val="000000" w:themeColor="text1"/>
          <w:sz w:val="24"/>
          <w:szCs w:val="24"/>
        </w:rPr>
        <w:t>，电流波动在额定电流范围以内，不触发过流保护；</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3</w:t>
      </w:r>
      <w:r>
        <w:rPr>
          <w:rFonts w:asciiTheme="majorEastAsia" w:eastAsiaTheme="majorEastAsia" w:hAnsiTheme="majorEastAsia" w:cstheme="majorEastAsia" w:hint="eastAsia"/>
          <w:color w:val="000000" w:themeColor="text1"/>
          <w:sz w:val="24"/>
          <w:szCs w:val="24"/>
        </w:rPr>
        <w:t>）作动器同步误差：作动器减速圈数≤</w:t>
      </w:r>
      <w:r>
        <w:rPr>
          <w:rFonts w:asciiTheme="majorEastAsia" w:eastAsiaTheme="majorEastAsia" w:hAnsiTheme="majorEastAsia" w:cstheme="majorEastAsia" w:hint="eastAsia"/>
          <w:color w:val="000000" w:themeColor="text1"/>
          <w:sz w:val="24"/>
          <w:szCs w:val="24"/>
        </w:rPr>
        <w:t>1</w:t>
      </w:r>
      <w:r>
        <w:rPr>
          <w:rFonts w:asciiTheme="majorEastAsia" w:eastAsiaTheme="majorEastAsia" w:hAnsiTheme="majorEastAsia" w:cstheme="majorEastAsia" w:hint="eastAsia"/>
          <w:color w:val="000000" w:themeColor="text1"/>
          <w:sz w:val="24"/>
          <w:szCs w:val="24"/>
        </w:rPr>
        <w:t>圈，停止时间≤</w:t>
      </w:r>
      <w:r>
        <w:rPr>
          <w:rFonts w:asciiTheme="majorEastAsia" w:eastAsiaTheme="majorEastAsia" w:hAnsiTheme="majorEastAsia" w:cstheme="majorEastAsia" w:hint="eastAsia"/>
          <w:color w:val="000000" w:themeColor="text1"/>
          <w:sz w:val="24"/>
          <w:szCs w:val="24"/>
        </w:rPr>
        <w:t>40ms</w:t>
      </w:r>
      <w:r>
        <w:rPr>
          <w:rFonts w:asciiTheme="majorEastAsia" w:eastAsiaTheme="majorEastAsia" w:hAnsiTheme="majorEastAsia" w:cstheme="majorEastAsia" w:hint="eastAsia"/>
          <w:color w:val="000000" w:themeColor="text1"/>
          <w:sz w:val="24"/>
          <w:szCs w:val="24"/>
        </w:rPr>
        <w:t>；同步作动器的位置控制延迟时间＜</w:t>
      </w:r>
      <w:r>
        <w:rPr>
          <w:rFonts w:asciiTheme="majorEastAsia" w:eastAsiaTheme="majorEastAsia" w:hAnsiTheme="majorEastAsia" w:cstheme="majorEastAsia" w:hint="eastAsia"/>
          <w:color w:val="000000" w:themeColor="text1"/>
          <w:sz w:val="24"/>
          <w:szCs w:val="24"/>
        </w:rPr>
        <w:t>4ms</w:t>
      </w:r>
      <w:r>
        <w:rPr>
          <w:rFonts w:asciiTheme="majorEastAsia" w:eastAsiaTheme="majorEastAsia" w:hAnsiTheme="majorEastAsia" w:cstheme="majorEastAsia" w:hint="eastAsia"/>
          <w:color w:val="000000" w:themeColor="text1"/>
          <w:sz w:val="24"/>
          <w:szCs w:val="24"/>
        </w:rPr>
        <w:t>；重复定位误差≤</w:t>
      </w:r>
      <w:r>
        <w:rPr>
          <w:rFonts w:asciiTheme="majorEastAsia" w:eastAsiaTheme="majorEastAsia" w:hAnsiTheme="majorEastAsia" w:cstheme="majorEastAsia" w:hint="eastAsia"/>
          <w:color w:val="000000" w:themeColor="text1"/>
          <w:sz w:val="24"/>
          <w:szCs w:val="24"/>
        </w:rPr>
        <w:t>5</w:t>
      </w:r>
      <w:r>
        <w:rPr>
          <w:rFonts w:asciiTheme="majorEastAsia" w:eastAsiaTheme="majorEastAsia" w:hAnsiTheme="majorEastAsia" w:cstheme="majorEastAsia" w:hint="eastAsia"/>
          <w:color w:val="000000" w:themeColor="text1"/>
          <w:sz w:val="24"/>
          <w:szCs w:val="24"/>
        </w:rPr>
        <w:t>脉冲当量（作动器反馈位置）；</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t>4</w:t>
      </w:r>
      <w:r>
        <w:rPr>
          <w:rFonts w:asciiTheme="majorEastAsia" w:eastAsiaTheme="majorEastAsia" w:hAnsiTheme="majorEastAsia" w:cstheme="majorEastAsia" w:hint="eastAsia"/>
          <w:color w:val="000000" w:themeColor="text1"/>
          <w:sz w:val="24"/>
          <w:szCs w:val="24"/>
        </w:rPr>
        <w:t>）分合作动器</w:t>
      </w:r>
      <w:proofErr w:type="gramStart"/>
      <w:r>
        <w:rPr>
          <w:rFonts w:asciiTheme="majorEastAsia" w:eastAsiaTheme="majorEastAsia" w:hAnsiTheme="majorEastAsia" w:cstheme="majorEastAsia" w:hint="eastAsia"/>
          <w:color w:val="000000" w:themeColor="text1"/>
          <w:sz w:val="24"/>
          <w:szCs w:val="24"/>
        </w:rPr>
        <w:t>各速度</w:t>
      </w:r>
      <w:proofErr w:type="gramEnd"/>
      <w:r>
        <w:rPr>
          <w:rFonts w:asciiTheme="majorEastAsia" w:eastAsiaTheme="majorEastAsia" w:hAnsiTheme="majorEastAsia" w:cstheme="majorEastAsia" w:hint="eastAsia"/>
          <w:color w:val="000000" w:themeColor="text1"/>
          <w:sz w:val="24"/>
          <w:szCs w:val="24"/>
        </w:rPr>
        <w:t>运行平稳顺畅，无顿挫、抖动或爬行现象，无异常噪声。台架电机工作噪声客观要求：测量距离</w:t>
      </w:r>
      <w:r>
        <w:rPr>
          <w:rFonts w:asciiTheme="majorEastAsia" w:eastAsiaTheme="majorEastAsia" w:hAnsiTheme="majorEastAsia" w:cstheme="majorEastAsia" w:hint="eastAsia"/>
          <w:color w:val="000000" w:themeColor="text1"/>
          <w:sz w:val="24"/>
          <w:szCs w:val="24"/>
        </w:rPr>
        <w:t>0.5m</w:t>
      </w:r>
      <w:r>
        <w:rPr>
          <w:rFonts w:asciiTheme="majorEastAsia" w:eastAsiaTheme="majorEastAsia" w:hAnsiTheme="majorEastAsia" w:cstheme="majorEastAsia" w:hint="eastAsia"/>
          <w:color w:val="000000" w:themeColor="text1"/>
          <w:sz w:val="24"/>
          <w:szCs w:val="24"/>
        </w:rPr>
        <w:t>时，噪声总值≤</w:t>
      </w:r>
      <w:r>
        <w:rPr>
          <w:rFonts w:asciiTheme="majorEastAsia" w:eastAsiaTheme="majorEastAsia" w:hAnsiTheme="majorEastAsia" w:cstheme="majorEastAsia" w:hint="eastAsia"/>
          <w:color w:val="000000" w:themeColor="text1"/>
          <w:sz w:val="24"/>
          <w:szCs w:val="24"/>
        </w:rPr>
        <w:t>50dB(A)</w:t>
      </w:r>
      <w:r>
        <w:rPr>
          <w:rFonts w:asciiTheme="majorEastAsia" w:eastAsiaTheme="majorEastAsia" w:hAnsiTheme="majorEastAsia" w:cstheme="majorEastAsia" w:hint="eastAsia"/>
          <w:color w:val="000000" w:themeColor="text1"/>
          <w:sz w:val="24"/>
          <w:szCs w:val="24"/>
        </w:rPr>
        <w:t>，各阶次噪声与噪声总值差值≥</w:t>
      </w:r>
      <w:r>
        <w:rPr>
          <w:rFonts w:asciiTheme="majorEastAsia" w:eastAsiaTheme="majorEastAsia" w:hAnsiTheme="majorEastAsia" w:cstheme="majorEastAsia" w:hint="eastAsia"/>
          <w:color w:val="000000" w:themeColor="text1"/>
          <w:sz w:val="24"/>
          <w:szCs w:val="24"/>
        </w:rPr>
        <w:t>10dB(A)</w:t>
      </w:r>
      <w:r>
        <w:rPr>
          <w:rFonts w:asciiTheme="majorEastAsia" w:eastAsiaTheme="majorEastAsia" w:hAnsiTheme="majorEastAsia" w:cstheme="majorEastAsia" w:hint="eastAsia"/>
          <w:color w:val="000000" w:themeColor="text1"/>
          <w:sz w:val="24"/>
          <w:szCs w:val="24"/>
        </w:rPr>
        <w:t>；</w:t>
      </w:r>
    </w:p>
    <w:p w:rsidR="00F00CF4" w:rsidRDefault="00DA4D86">
      <w:pPr>
        <w:widowControl/>
        <w:spacing w:line="336" w:lineRule="auto"/>
        <w:ind w:firstLineChars="200" w:firstLine="480"/>
        <w:rPr>
          <w:rFonts w:asciiTheme="majorEastAsia" w:eastAsiaTheme="majorEastAsia" w:hAnsiTheme="majorEastAsia" w:cstheme="majorEastAsia"/>
          <w:color w:val="000000" w:themeColor="text1"/>
          <w:sz w:val="24"/>
          <w:szCs w:val="24"/>
        </w:rPr>
      </w:pPr>
      <w:r>
        <w:rPr>
          <w:rFonts w:asciiTheme="majorEastAsia" w:eastAsiaTheme="majorEastAsia" w:hAnsiTheme="majorEastAsia" w:cstheme="majorEastAsia" w:hint="eastAsia"/>
          <w:color w:val="000000" w:themeColor="text1"/>
          <w:sz w:val="24"/>
          <w:szCs w:val="24"/>
        </w:rPr>
        <w:lastRenderedPageBreak/>
        <w:t>5</w:t>
      </w:r>
      <w:r>
        <w:rPr>
          <w:rFonts w:asciiTheme="majorEastAsia" w:eastAsiaTheme="majorEastAsia" w:hAnsiTheme="majorEastAsia" w:cstheme="majorEastAsia" w:hint="eastAsia"/>
          <w:color w:val="000000" w:themeColor="text1"/>
          <w:sz w:val="24"/>
          <w:szCs w:val="24"/>
        </w:rPr>
        <w:t>）开发基于人工智能的故障诊断与容错控制模块，支持实时状态监测与冗余切换，确保关键部件在一定故障下仍可安全运行，故障检出准确率≥</w:t>
      </w:r>
      <w:r>
        <w:rPr>
          <w:rFonts w:asciiTheme="majorEastAsia" w:eastAsiaTheme="majorEastAsia" w:hAnsiTheme="majorEastAsia" w:cstheme="majorEastAsia" w:hint="eastAsia"/>
          <w:color w:val="000000" w:themeColor="text1"/>
          <w:sz w:val="24"/>
          <w:szCs w:val="24"/>
        </w:rPr>
        <w:t>99%</w:t>
      </w:r>
      <w:r>
        <w:rPr>
          <w:rFonts w:asciiTheme="majorEastAsia" w:eastAsiaTheme="majorEastAsia" w:hAnsiTheme="majorEastAsia" w:cstheme="majorEastAsia" w:hint="eastAsia"/>
          <w:color w:val="000000" w:themeColor="text1"/>
          <w:sz w:val="24"/>
          <w:szCs w:val="24"/>
        </w:rPr>
        <w:t>；</w:t>
      </w:r>
    </w:p>
    <w:p w:rsidR="00F00CF4" w:rsidRDefault="00DA4D86">
      <w:pPr>
        <w:widowControl/>
        <w:spacing w:line="336" w:lineRule="auto"/>
        <w:ind w:firstLineChars="200" w:firstLine="480"/>
        <w:rPr>
          <w:rFonts w:asciiTheme="majorEastAsia" w:eastAsiaTheme="majorEastAsia" w:hAnsiTheme="majorEastAsia" w:cstheme="majorEastAsia"/>
          <w:color w:val="FF0000"/>
          <w:kern w:val="0"/>
          <w:sz w:val="24"/>
          <w:szCs w:val="24"/>
        </w:rPr>
        <w:sectPr w:rsidR="00F00CF4">
          <w:pgSz w:w="11906" w:h="16838"/>
          <w:pgMar w:top="1440" w:right="1800" w:bottom="1440" w:left="1800" w:header="851" w:footer="992" w:gutter="0"/>
          <w:cols w:space="425"/>
          <w:docGrid w:type="lines" w:linePitch="312"/>
        </w:sectPr>
      </w:pPr>
      <w:r>
        <w:rPr>
          <w:rFonts w:asciiTheme="majorEastAsia" w:eastAsiaTheme="majorEastAsia" w:hAnsiTheme="majorEastAsia" w:cstheme="majorEastAsia" w:hint="eastAsia"/>
          <w:color w:val="000000" w:themeColor="text1"/>
          <w:sz w:val="24"/>
          <w:szCs w:val="24"/>
        </w:rPr>
        <w:t>6</w:t>
      </w:r>
      <w:r>
        <w:rPr>
          <w:rFonts w:asciiTheme="majorEastAsia" w:eastAsiaTheme="majorEastAsia" w:hAnsiTheme="majorEastAsia" w:cstheme="majorEastAsia" w:hint="eastAsia"/>
          <w:color w:val="000000" w:themeColor="text1"/>
          <w:sz w:val="24"/>
          <w:szCs w:val="24"/>
        </w:rPr>
        <w:t>）发表学术论文</w:t>
      </w:r>
      <w:r>
        <w:rPr>
          <w:rFonts w:asciiTheme="majorEastAsia" w:eastAsiaTheme="majorEastAsia" w:hAnsiTheme="majorEastAsia" w:cstheme="majorEastAsia" w:hint="eastAsia"/>
          <w:color w:val="000000" w:themeColor="text1"/>
          <w:sz w:val="24"/>
          <w:szCs w:val="24"/>
        </w:rPr>
        <w:t>3</w:t>
      </w:r>
      <w:r>
        <w:rPr>
          <w:rFonts w:asciiTheme="majorEastAsia" w:eastAsiaTheme="majorEastAsia" w:hAnsiTheme="majorEastAsia" w:cstheme="majorEastAsia" w:hint="eastAsia"/>
          <w:color w:val="000000" w:themeColor="text1"/>
          <w:sz w:val="24"/>
          <w:szCs w:val="24"/>
        </w:rPr>
        <w:t>篇，申请发明专利</w:t>
      </w:r>
      <w:r>
        <w:rPr>
          <w:rFonts w:asciiTheme="majorEastAsia" w:eastAsiaTheme="majorEastAsia" w:hAnsiTheme="majorEastAsia" w:cstheme="majorEastAsia" w:hint="eastAsia"/>
          <w:color w:val="000000" w:themeColor="text1"/>
          <w:sz w:val="24"/>
          <w:szCs w:val="24"/>
        </w:rPr>
        <w:t>3</w:t>
      </w:r>
      <w:r>
        <w:rPr>
          <w:rFonts w:asciiTheme="majorEastAsia" w:eastAsiaTheme="majorEastAsia" w:hAnsiTheme="majorEastAsia" w:cstheme="majorEastAsia" w:hint="eastAsia"/>
          <w:color w:val="000000" w:themeColor="text1"/>
          <w:sz w:val="24"/>
          <w:szCs w:val="24"/>
        </w:rPr>
        <w:t>项</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lastRenderedPageBreak/>
        <w:t>需求九</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kern w:val="0"/>
          <w:sz w:val="24"/>
          <w:szCs w:val="24"/>
        </w:rPr>
        <w:t>星闪（</w:t>
      </w:r>
      <w:r>
        <w:rPr>
          <w:rFonts w:asciiTheme="majorEastAsia" w:eastAsiaTheme="majorEastAsia" w:hAnsiTheme="majorEastAsia" w:cstheme="majorEastAsia" w:hint="eastAsia"/>
          <w:sz w:val="24"/>
          <w:szCs w:val="24"/>
        </w:rPr>
        <w:t>Near Link</w:t>
      </w:r>
      <w:r>
        <w:rPr>
          <w:rFonts w:asciiTheme="majorEastAsia" w:eastAsiaTheme="majorEastAsia" w:hAnsiTheme="majorEastAsia" w:cstheme="majorEastAsia" w:hint="eastAsia"/>
          <w:kern w:val="0"/>
          <w:sz w:val="24"/>
          <w:szCs w:val="24"/>
        </w:rPr>
        <w:t>）通讯协议的无线广播核心模组</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kern w:val="0"/>
          <w:sz w:val="24"/>
          <w:szCs w:val="24"/>
        </w:rPr>
        <w:t>音王电声股份有限公司</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：刘兴</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19965361151</w:t>
      </w:r>
    </w:p>
    <w:p w:rsidR="00F00CF4" w:rsidRDefault="00DA4D86">
      <w:pPr>
        <w:widowControl/>
        <w:spacing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项目背景</w:t>
      </w:r>
      <w:r>
        <w:rPr>
          <w:rFonts w:asciiTheme="majorEastAsia" w:eastAsiaTheme="majorEastAsia" w:hAnsiTheme="majorEastAsia" w:cstheme="majorEastAsia" w:hint="eastAsia"/>
          <w:kern w:val="0"/>
          <w:sz w:val="24"/>
          <w:szCs w:val="24"/>
        </w:rPr>
        <w:t>：</w:t>
      </w:r>
    </w:p>
    <w:p w:rsidR="00F00CF4" w:rsidRDefault="00DA4D86">
      <w:pPr>
        <w:widowControl/>
        <w:spacing w:line="300" w:lineRule="auto"/>
        <w:ind w:firstLineChars="200"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随着数字、无线技术的发展，公共广播系统在教育、商业、交通等领域飞速发展，具有巨大的市场前景，市场容量保持高速增长。用户对于公共广播系统的延时性、稳定性、灵活性、成本等提出了更为苛刻的要求。华为</w:t>
      </w:r>
      <w:proofErr w:type="gramStart"/>
      <w:r>
        <w:rPr>
          <w:rFonts w:asciiTheme="majorEastAsia" w:eastAsiaTheme="majorEastAsia" w:hAnsiTheme="majorEastAsia" w:cstheme="majorEastAsia" w:hint="eastAsia"/>
          <w:sz w:val="24"/>
          <w:szCs w:val="24"/>
        </w:rPr>
        <w:t>星闪技术</w:t>
      </w:r>
      <w:proofErr w:type="gramEnd"/>
      <w:r>
        <w:rPr>
          <w:rFonts w:asciiTheme="majorEastAsia" w:eastAsiaTheme="majorEastAsia" w:hAnsiTheme="majorEastAsia" w:cstheme="majorEastAsia" w:hint="eastAsia"/>
          <w:sz w:val="24"/>
          <w:szCs w:val="24"/>
        </w:rPr>
        <w:t>作为近年完全国产的短距离通信的发展技术，在性能上完全超越</w:t>
      </w:r>
      <w:proofErr w:type="gramStart"/>
      <w:r>
        <w:rPr>
          <w:rFonts w:asciiTheme="majorEastAsia" w:eastAsiaTheme="majorEastAsia" w:hAnsiTheme="majorEastAsia" w:cstheme="majorEastAsia" w:hint="eastAsia"/>
          <w:sz w:val="24"/>
          <w:szCs w:val="24"/>
        </w:rPr>
        <w:t>蓝牙技术</w:t>
      </w:r>
      <w:proofErr w:type="gramEnd"/>
      <w:r>
        <w:rPr>
          <w:rFonts w:asciiTheme="majorEastAsia" w:eastAsiaTheme="majorEastAsia" w:hAnsiTheme="majorEastAsia" w:cstheme="majorEastAsia" w:hint="eastAsia"/>
          <w:sz w:val="24"/>
          <w:szCs w:val="24"/>
        </w:rPr>
        <w:t>指标。</w:t>
      </w:r>
      <w:r>
        <w:rPr>
          <w:rFonts w:asciiTheme="majorEastAsia" w:eastAsiaTheme="majorEastAsia" w:hAnsiTheme="majorEastAsia" w:cstheme="majorEastAsia" w:hint="eastAsia"/>
          <w:sz w:val="24"/>
          <w:szCs w:val="24"/>
        </w:rPr>
        <w:t>AES67</w:t>
      </w:r>
      <w:r>
        <w:rPr>
          <w:rFonts w:asciiTheme="majorEastAsia" w:eastAsiaTheme="majorEastAsia" w:hAnsiTheme="majorEastAsia" w:cstheme="majorEastAsia" w:hint="eastAsia"/>
          <w:sz w:val="24"/>
          <w:szCs w:val="24"/>
        </w:rPr>
        <w:t>协议作为一个开放标准，能够兼容主流的</w:t>
      </w:r>
      <w:r>
        <w:rPr>
          <w:rFonts w:asciiTheme="majorEastAsia" w:eastAsiaTheme="majorEastAsia" w:hAnsiTheme="majorEastAsia" w:cstheme="majorEastAsia" w:hint="eastAsia"/>
          <w:sz w:val="24"/>
          <w:szCs w:val="24"/>
        </w:rPr>
        <w:t>AOIP</w:t>
      </w:r>
      <w:r>
        <w:rPr>
          <w:rFonts w:asciiTheme="majorEastAsia" w:eastAsiaTheme="majorEastAsia" w:hAnsiTheme="majorEastAsia" w:cstheme="majorEastAsia" w:hint="eastAsia"/>
          <w:sz w:val="24"/>
          <w:szCs w:val="24"/>
        </w:rPr>
        <w:t>协议，具有巨大的发展潜力。因此，在当前的国际环境和技术背景下，基于</w:t>
      </w:r>
      <w:r>
        <w:rPr>
          <w:rFonts w:asciiTheme="majorEastAsia" w:eastAsiaTheme="majorEastAsia" w:hAnsiTheme="majorEastAsia" w:cstheme="majorEastAsia" w:hint="eastAsia"/>
          <w:sz w:val="24"/>
          <w:szCs w:val="24"/>
        </w:rPr>
        <w:t xml:space="preserve">Near </w:t>
      </w:r>
      <w:r>
        <w:rPr>
          <w:rFonts w:asciiTheme="majorEastAsia" w:eastAsiaTheme="majorEastAsia" w:hAnsiTheme="majorEastAsia" w:cstheme="majorEastAsia" w:hint="eastAsia"/>
          <w:sz w:val="24"/>
          <w:szCs w:val="24"/>
        </w:rPr>
        <w:t>Link</w:t>
      </w:r>
      <w:r>
        <w:rPr>
          <w:rFonts w:asciiTheme="majorEastAsia" w:eastAsiaTheme="majorEastAsia" w:hAnsiTheme="majorEastAsia" w:cstheme="majorEastAsia" w:hint="eastAsia"/>
          <w:sz w:val="24"/>
          <w:szCs w:val="24"/>
        </w:rPr>
        <w:t>、</w:t>
      </w:r>
      <w:r>
        <w:rPr>
          <w:rFonts w:asciiTheme="majorEastAsia" w:eastAsiaTheme="majorEastAsia" w:hAnsiTheme="majorEastAsia" w:cstheme="majorEastAsia" w:hint="eastAsia"/>
          <w:sz w:val="24"/>
          <w:szCs w:val="24"/>
        </w:rPr>
        <w:t>ASE67</w:t>
      </w:r>
      <w:r>
        <w:rPr>
          <w:rFonts w:asciiTheme="majorEastAsia" w:eastAsiaTheme="majorEastAsia" w:hAnsiTheme="majorEastAsia" w:cstheme="majorEastAsia" w:hint="eastAsia"/>
          <w:sz w:val="24"/>
          <w:szCs w:val="24"/>
        </w:rPr>
        <w:t>技术，开发群发无线模组，不仅能够突破国外技术垄断，而且能够推动国产化替代，助力公共广播系统在复杂场景（如校园、交通枢纽、商业综合体）中实现低成本、高音质、灵活部署的目标，具有长远的战略和当前的现实意义。但据我们尽可能调研发现，</w:t>
      </w:r>
      <w:r>
        <w:rPr>
          <w:rFonts w:asciiTheme="majorEastAsia" w:eastAsiaTheme="majorEastAsia" w:hAnsiTheme="majorEastAsia" w:cstheme="majorEastAsia" w:hint="eastAsia"/>
          <w:sz w:val="24"/>
          <w:szCs w:val="24"/>
        </w:rPr>
        <w:t xml:space="preserve"> Near Link</w:t>
      </w:r>
      <w:r>
        <w:rPr>
          <w:rFonts w:asciiTheme="majorEastAsia" w:eastAsiaTheme="majorEastAsia" w:hAnsiTheme="majorEastAsia" w:cstheme="majorEastAsia" w:hint="eastAsia"/>
          <w:sz w:val="24"/>
          <w:szCs w:val="24"/>
        </w:rPr>
        <w:t>和</w:t>
      </w:r>
      <w:r>
        <w:rPr>
          <w:rFonts w:asciiTheme="majorEastAsia" w:eastAsiaTheme="majorEastAsia" w:hAnsiTheme="majorEastAsia" w:cstheme="majorEastAsia" w:hint="eastAsia"/>
          <w:sz w:val="24"/>
          <w:szCs w:val="24"/>
        </w:rPr>
        <w:t>ASE67</w:t>
      </w:r>
      <w:r>
        <w:rPr>
          <w:rFonts w:asciiTheme="majorEastAsia" w:eastAsiaTheme="majorEastAsia" w:hAnsiTheme="majorEastAsia" w:cstheme="majorEastAsia" w:hint="eastAsia"/>
          <w:sz w:val="24"/>
          <w:szCs w:val="24"/>
        </w:rPr>
        <w:t>联合技术，在国内外还未应用于公共广播系统。</w:t>
      </w:r>
    </w:p>
    <w:p w:rsidR="00F00CF4" w:rsidRDefault="00F00CF4">
      <w:pPr>
        <w:pStyle w:val="a3"/>
        <w:rPr>
          <w:rFonts w:asciiTheme="majorEastAsia" w:eastAsiaTheme="majorEastAsia" w:hAnsiTheme="majorEastAsia" w:cstheme="majorEastAsia"/>
          <w:color w:val="000000"/>
          <w:kern w:val="0"/>
          <w:sz w:val="24"/>
          <w:szCs w:val="24"/>
        </w:rPr>
      </w:pPr>
    </w:p>
    <w:p w:rsidR="00F00CF4" w:rsidRDefault="00DA4D86">
      <w:pPr>
        <w:widowControl/>
        <w:spacing w:beforeLines="50" w:before="156" w:afterLines="50" w:after="156"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w:t>
      </w:r>
    </w:p>
    <w:p w:rsidR="00F00CF4" w:rsidRDefault="00DA4D86">
      <w:pPr>
        <w:pStyle w:val="a3"/>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完成</w:t>
      </w:r>
      <w:proofErr w:type="gramStart"/>
      <w:r>
        <w:rPr>
          <w:rFonts w:asciiTheme="majorEastAsia" w:eastAsiaTheme="majorEastAsia" w:hAnsiTheme="majorEastAsia" w:cstheme="majorEastAsia" w:hint="eastAsia"/>
          <w:sz w:val="24"/>
          <w:szCs w:val="24"/>
        </w:rPr>
        <w:t>星闪协议栈</w:t>
      </w:r>
      <w:proofErr w:type="gramEnd"/>
      <w:r>
        <w:rPr>
          <w:rFonts w:asciiTheme="majorEastAsia" w:eastAsiaTheme="majorEastAsia" w:hAnsiTheme="majorEastAsia" w:cstheme="majorEastAsia" w:hint="eastAsia"/>
          <w:sz w:val="24"/>
          <w:szCs w:val="24"/>
        </w:rPr>
        <w:t>深度适配优化以支持</w:t>
      </w:r>
      <w:r>
        <w:rPr>
          <w:rFonts w:asciiTheme="majorEastAsia" w:eastAsiaTheme="majorEastAsia" w:hAnsiTheme="majorEastAsia" w:cstheme="majorEastAsia" w:hint="eastAsia"/>
          <w:sz w:val="24"/>
          <w:szCs w:val="24"/>
        </w:rPr>
        <w:t xml:space="preserve"> 4M </w:t>
      </w:r>
      <w:r>
        <w:rPr>
          <w:rFonts w:asciiTheme="majorEastAsia" w:eastAsiaTheme="majorEastAsia" w:hAnsiTheme="majorEastAsia" w:cstheme="majorEastAsia" w:hint="eastAsia"/>
          <w:sz w:val="24"/>
          <w:szCs w:val="24"/>
        </w:rPr>
        <w:t>频宽下</w:t>
      </w:r>
      <w:r>
        <w:rPr>
          <w:rFonts w:asciiTheme="majorEastAsia" w:eastAsiaTheme="majorEastAsia" w:hAnsiTheme="majorEastAsia" w:cstheme="majorEastAsia" w:hint="eastAsia"/>
          <w:sz w:val="24"/>
          <w:szCs w:val="24"/>
        </w:rPr>
        <w:t xml:space="preserve"> 384K </w:t>
      </w:r>
      <w:r>
        <w:rPr>
          <w:rFonts w:asciiTheme="majorEastAsia" w:eastAsiaTheme="majorEastAsia" w:hAnsiTheme="majorEastAsia" w:cstheme="majorEastAsia" w:hint="eastAsia"/>
          <w:sz w:val="24"/>
          <w:szCs w:val="24"/>
        </w:rPr>
        <w:t>码率高质量音频流传输，完善模组射频性能以实现特定频宽下的接收灵敏度指标，以及提升模组通信传输鲁棒性以保障特定频宽、</w:t>
      </w:r>
      <w:r>
        <w:rPr>
          <w:rFonts w:asciiTheme="majorEastAsia" w:eastAsiaTheme="majorEastAsia" w:hAnsiTheme="majorEastAsia" w:cstheme="majorEastAsia" w:hint="eastAsia"/>
          <w:sz w:val="24"/>
          <w:szCs w:val="24"/>
        </w:rPr>
        <w:t>功率和视距条件下的链接成功率与</w:t>
      </w:r>
      <w:r>
        <w:rPr>
          <w:rFonts w:asciiTheme="majorEastAsia" w:eastAsiaTheme="majorEastAsia" w:hAnsiTheme="majorEastAsia" w:cstheme="majorEastAsia" w:hint="eastAsia"/>
          <w:sz w:val="24"/>
          <w:szCs w:val="24"/>
        </w:rPr>
        <w:t xml:space="preserve"> BER </w:t>
      </w:r>
      <w:r>
        <w:rPr>
          <w:rFonts w:asciiTheme="majorEastAsia" w:eastAsiaTheme="majorEastAsia" w:hAnsiTheme="majorEastAsia" w:cstheme="majorEastAsia" w:hint="eastAsia"/>
          <w:sz w:val="24"/>
          <w:szCs w:val="24"/>
        </w:rPr>
        <w:t>要求。</w:t>
      </w:r>
    </w:p>
    <w:p w:rsidR="00F00CF4" w:rsidRDefault="00F00CF4">
      <w:pPr>
        <w:rPr>
          <w:rFonts w:asciiTheme="majorEastAsia" w:eastAsiaTheme="majorEastAsia" w:hAnsiTheme="majorEastAsia" w:cstheme="majorEastAsia"/>
          <w:sz w:val="24"/>
          <w:szCs w:val="24"/>
        </w:rPr>
      </w:pPr>
    </w:p>
    <w:p w:rsidR="00F00CF4" w:rsidRDefault="00DA4D86">
      <w:pPr>
        <w:widowControl/>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技术需求难点：</w:t>
      </w: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超低延迟与多协议融合协同难点、广域覆盖与</w:t>
      </w:r>
      <w:proofErr w:type="gramStart"/>
      <w:r>
        <w:rPr>
          <w:rFonts w:asciiTheme="majorEastAsia" w:eastAsiaTheme="majorEastAsia" w:hAnsiTheme="majorEastAsia" w:cstheme="majorEastAsia" w:hint="eastAsia"/>
          <w:color w:val="000000"/>
          <w:kern w:val="0"/>
          <w:sz w:val="24"/>
          <w:szCs w:val="24"/>
        </w:rPr>
        <w:t>中继组</w:t>
      </w:r>
      <w:proofErr w:type="gramEnd"/>
      <w:r>
        <w:rPr>
          <w:rFonts w:asciiTheme="majorEastAsia" w:eastAsiaTheme="majorEastAsia" w:hAnsiTheme="majorEastAsia" w:cstheme="majorEastAsia" w:hint="eastAsia"/>
          <w:color w:val="000000"/>
          <w:kern w:val="0"/>
          <w:sz w:val="24"/>
          <w:szCs w:val="24"/>
        </w:rPr>
        <w:t>网稳定性难点、高并发多终端</w:t>
      </w:r>
      <w:proofErr w:type="gramStart"/>
      <w:r>
        <w:rPr>
          <w:rFonts w:asciiTheme="majorEastAsia" w:eastAsiaTheme="majorEastAsia" w:hAnsiTheme="majorEastAsia" w:cstheme="majorEastAsia" w:hint="eastAsia"/>
          <w:color w:val="000000"/>
          <w:kern w:val="0"/>
          <w:sz w:val="24"/>
          <w:szCs w:val="24"/>
        </w:rPr>
        <w:t>接入管</w:t>
      </w:r>
      <w:proofErr w:type="gramEnd"/>
      <w:r>
        <w:rPr>
          <w:rFonts w:asciiTheme="majorEastAsia" w:eastAsiaTheme="majorEastAsia" w:hAnsiTheme="majorEastAsia" w:cstheme="majorEastAsia" w:hint="eastAsia"/>
          <w:color w:val="000000"/>
          <w:kern w:val="0"/>
          <w:sz w:val="24"/>
          <w:szCs w:val="24"/>
        </w:rPr>
        <w:t>控难点、射频性能与低功耗平衡难点、复杂场景智能抗干扰难点。</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pStyle w:val="a9"/>
        <w:widowControl/>
        <w:numPr>
          <w:ilvl w:val="0"/>
          <w:numId w:val="5"/>
        </w:numPr>
        <w:spacing w:line="300" w:lineRule="auto"/>
        <w:ind w:firstLineChars="0"/>
        <w:rPr>
          <w:rFonts w:asciiTheme="majorEastAsia" w:eastAsiaTheme="majorEastAsia" w:hAnsiTheme="majorEastAsia" w:cstheme="majorEastAsia"/>
          <w:kern w:val="0"/>
          <w:sz w:val="24"/>
        </w:rPr>
      </w:pPr>
      <w:r>
        <w:rPr>
          <w:rFonts w:asciiTheme="majorEastAsia" w:eastAsiaTheme="majorEastAsia" w:hAnsiTheme="majorEastAsia" w:cstheme="majorEastAsia" w:hint="eastAsia"/>
          <w:kern w:val="0"/>
          <w:sz w:val="24"/>
        </w:rPr>
        <w:t>完成</w:t>
      </w:r>
      <w:proofErr w:type="gramStart"/>
      <w:r>
        <w:rPr>
          <w:rFonts w:asciiTheme="majorEastAsia" w:eastAsiaTheme="majorEastAsia" w:hAnsiTheme="majorEastAsia" w:cstheme="majorEastAsia" w:hint="eastAsia"/>
          <w:kern w:val="0"/>
          <w:sz w:val="24"/>
        </w:rPr>
        <w:t>星闪协议栈</w:t>
      </w:r>
      <w:proofErr w:type="gramEnd"/>
      <w:r>
        <w:rPr>
          <w:rFonts w:asciiTheme="majorEastAsia" w:eastAsiaTheme="majorEastAsia" w:hAnsiTheme="majorEastAsia" w:cstheme="majorEastAsia" w:hint="eastAsia"/>
          <w:kern w:val="0"/>
          <w:sz w:val="24"/>
        </w:rPr>
        <w:t>的深度适配与优化，在</w:t>
      </w:r>
      <w:r>
        <w:rPr>
          <w:rFonts w:asciiTheme="majorEastAsia" w:eastAsiaTheme="majorEastAsia" w:hAnsiTheme="majorEastAsia" w:cstheme="majorEastAsia" w:hint="eastAsia"/>
          <w:kern w:val="0"/>
          <w:sz w:val="24"/>
        </w:rPr>
        <w:t>4M</w:t>
      </w:r>
      <w:r>
        <w:rPr>
          <w:rFonts w:asciiTheme="majorEastAsia" w:eastAsiaTheme="majorEastAsia" w:hAnsiTheme="majorEastAsia" w:cstheme="majorEastAsia" w:hint="eastAsia"/>
          <w:kern w:val="0"/>
          <w:sz w:val="24"/>
        </w:rPr>
        <w:t>的频宽下，支持</w:t>
      </w:r>
      <w:r>
        <w:rPr>
          <w:rFonts w:asciiTheme="majorEastAsia" w:eastAsiaTheme="majorEastAsia" w:hAnsiTheme="majorEastAsia" w:cstheme="majorEastAsia" w:hint="eastAsia"/>
          <w:kern w:val="0"/>
          <w:sz w:val="24"/>
        </w:rPr>
        <w:t>384K</w:t>
      </w:r>
      <w:r>
        <w:rPr>
          <w:rFonts w:asciiTheme="majorEastAsia" w:eastAsiaTheme="majorEastAsia" w:hAnsiTheme="majorEastAsia" w:cstheme="majorEastAsia" w:hint="eastAsia"/>
          <w:kern w:val="0"/>
          <w:sz w:val="24"/>
        </w:rPr>
        <w:t>码率的高质量音频流传输；</w:t>
      </w:r>
    </w:p>
    <w:p w:rsidR="00F00CF4" w:rsidRDefault="00DA4D86">
      <w:pPr>
        <w:pStyle w:val="a9"/>
        <w:widowControl/>
        <w:numPr>
          <w:ilvl w:val="0"/>
          <w:numId w:val="5"/>
        </w:numPr>
        <w:spacing w:line="300" w:lineRule="auto"/>
        <w:ind w:firstLineChars="0"/>
        <w:rPr>
          <w:rFonts w:asciiTheme="majorEastAsia" w:eastAsiaTheme="majorEastAsia" w:hAnsiTheme="majorEastAsia" w:cstheme="majorEastAsia"/>
          <w:kern w:val="0"/>
          <w:sz w:val="24"/>
        </w:rPr>
      </w:pPr>
      <w:r>
        <w:rPr>
          <w:rFonts w:asciiTheme="majorEastAsia" w:eastAsiaTheme="majorEastAsia" w:hAnsiTheme="majorEastAsia" w:cstheme="majorEastAsia" w:hint="eastAsia"/>
          <w:kern w:val="0"/>
          <w:sz w:val="24"/>
        </w:rPr>
        <w:t>完善模组射频性能，采用</w:t>
      </w:r>
      <w:r>
        <w:rPr>
          <w:rFonts w:asciiTheme="majorEastAsia" w:eastAsiaTheme="majorEastAsia" w:hAnsiTheme="majorEastAsia" w:cstheme="majorEastAsia" w:hint="eastAsia"/>
          <w:kern w:val="0"/>
          <w:sz w:val="24"/>
        </w:rPr>
        <w:t>GFSK</w:t>
      </w:r>
      <w:r>
        <w:rPr>
          <w:rFonts w:asciiTheme="majorEastAsia" w:eastAsiaTheme="majorEastAsia" w:hAnsiTheme="majorEastAsia" w:cstheme="majorEastAsia" w:hint="eastAsia"/>
          <w:kern w:val="0"/>
          <w:sz w:val="24"/>
        </w:rPr>
        <w:t>调制，在</w:t>
      </w:r>
      <w:r>
        <w:rPr>
          <w:rFonts w:asciiTheme="majorEastAsia" w:eastAsiaTheme="majorEastAsia" w:hAnsiTheme="majorEastAsia" w:cstheme="majorEastAsia" w:hint="eastAsia"/>
          <w:kern w:val="0"/>
          <w:sz w:val="24"/>
        </w:rPr>
        <w:t>2M</w:t>
      </w:r>
      <w:r>
        <w:rPr>
          <w:rFonts w:asciiTheme="majorEastAsia" w:eastAsiaTheme="majorEastAsia" w:hAnsiTheme="majorEastAsia" w:cstheme="majorEastAsia" w:hint="eastAsia"/>
          <w:kern w:val="0"/>
          <w:sz w:val="24"/>
        </w:rPr>
        <w:t>频宽下，接收灵敏度达到</w:t>
      </w:r>
      <w:r>
        <w:rPr>
          <w:rFonts w:asciiTheme="majorEastAsia" w:eastAsiaTheme="majorEastAsia" w:hAnsiTheme="majorEastAsia" w:cstheme="majorEastAsia" w:hint="eastAsia"/>
          <w:kern w:val="0"/>
          <w:sz w:val="24"/>
        </w:rPr>
        <w:t>-98dBm</w:t>
      </w:r>
      <w:r>
        <w:rPr>
          <w:rFonts w:asciiTheme="majorEastAsia" w:eastAsiaTheme="majorEastAsia" w:hAnsiTheme="majorEastAsia" w:cstheme="majorEastAsia" w:hint="eastAsia"/>
          <w:kern w:val="0"/>
          <w:sz w:val="24"/>
        </w:rPr>
        <w:t>，在</w:t>
      </w:r>
      <w:r>
        <w:rPr>
          <w:rFonts w:asciiTheme="majorEastAsia" w:eastAsiaTheme="majorEastAsia" w:hAnsiTheme="majorEastAsia" w:cstheme="majorEastAsia" w:hint="eastAsia"/>
          <w:kern w:val="0"/>
          <w:sz w:val="24"/>
        </w:rPr>
        <w:t>4M</w:t>
      </w:r>
      <w:r>
        <w:rPr>
          <w:rFonts w:asciiTheme="majorEastAsia" w:eastAsiaTheme="majorEastAsia" w:hAnsiTheme="majorEastAsia" w:cstheme="majorEastAsia" w:hint="eastAsia"/>
          <w:kern w:val="0"/>
          <w:sz w:val="24"/>
        </w:rPr>
        <w:t>频宽下，接收灵敏度达到</w:t>
      </w:r>
      <w:r>
        <w:rPr>
          <w:rFonts w:asciiTheme="majorEastAsia" w:eastAsiaTheme="majorEastAsia" w:hAnsiTheme="majorEastAsia" w:cstheme="majorEastAsia" w:hint="eastAsia"/>
          <w:kern w:val="0"/>
          <w:sz w:val="24"/>
        </w:rPr>
        <w:t>-95dBm</w:t>
      </w:r>
      <w:r>
        <w:rPr>
          <w:rFonts w:asciiTheme="majorEastAsia" w:eastAsiaTheme="majorEastAsia" w:hAnsiTheme="majorEastAsia" w:cstheme="majorEastAsia" w:hint="eastAsia"/>
          <w:kern w:val="0"/>
          <w:sz w:val="24"/>
        </w:rPr>
        <w:t>；</w:t>
      </w:r>
    </w:p>
    <w:p w:rsidR="00F00CF4" w:rsidRDefault="00DA4D86">
      <w:pPr>
        <w:pStyle w:val="a9"/>
        <w:widowControl/>
        <w:numPr>
          <w:ilvl w:val="0"/>
          <w:numId w:val="5"/>
        </w:numPr>
        <w:spacing w:line="300" w:lineRule="auto"/>
        <w:ind w:firstLineChars="0"/>
        <w:rPr>
          <w:rFonts w:asciiTheme="majorEastAsia" w:eastAsiaTheme="majorEastAsia" w:hAnsiTheme="majorEastAsia" w:cstheme="majorEastAsia"/>
          <w:kern w:val="0"/>
          <w:sz w:val="24"/>
        </w:rPr>
      </w:pPr>
      <w:r>
        <w:rPr>
          <w:rFonts w:asciiTheme="majorEastAsia" w:eastAsiaTheme="majorEastAsia" w:hAnsiTheme="majorEastAsia" w:cstheme="majorEastAsia" w:hint="eastAsia"/>
          <w:kern w:val="0"/>
          <w:sz w:val="24"/>
        </w:rPr>
        <w:t>提升模组通信传输的鲁棒性，在</w:t>
      </w:r>
      <w:r>
        <w:rPr>
          <w:rFonts w:asciiTheme="majorEastAsia" w:eastAsiaTheme="majorEastAsia" w:hAnsiTheme="majorEastAsia" w:cstheme="majorEastAsia" w:hint="eastAsia"/>
          <w:kern w:val="0"/>
          <w:sz w:val="24"/>
        </w:rPr>
        <w:t>4M</w:t>
      </w:r>
      <w:r>
        <w:rPr>
          <w:rFonts w:asciiTheme="majorEastAsia" w:eastAsiaTheme="majorEastAsia" w:hAnsiTheme="majorEastAsia" w:cstheme="majorEastAsia" w:hint="eastAsia"/>
          <w:kern w:val="0"/>
          <w:sz w:val="24"/>
        </w:rPr>
        <w:t>频宽下，发送功率</w:t>
      </w:r>
      <w:r>
        <w:rPr>
          <w:rFonts w:asciiTheme="majorEastAsia" w:eastAsiaTheme="majorEastAsia" w:hAnsiTheme="majorEastAsia" w:cstheme="majorEastAsia" w:hint="eastAsia"/>
          <w:kern w:val="0"/>
          <w:sz w:val="24"/>
        </w:rPr>
        <w:t>20dBm</w:t>
      </w:r>
      <w:r>
        <w:rPr>
          <w:rFonts w:asciiTheme="majorEastAsia" w:eastAsiaTheme="majorEastAsia" w:hAnsiTheme="majorEastAsia" w:cstheme="majorEastAsia" w:hint="eastAsia"/>
          <w:kern w:val="0"/>
          <w:sz w:val="24"/>
        </w:rPr>
        <w:t>，在视距</w:t>
      </w:r>
      <w:r>
        <w:rPr>
          <w:rFonts w:asciiTheme="majorEastAsia" w:eastAsiaTheme="majorEastAsia" w:hAnsiTheme="majorEastAsia" w:cstheme="majorEastAsia" w:hint="eastAsia"/>
          <w:kern w:val="0"/>
          <w:sz w:val="24"/>
        </w:rPr>
        <w:t>30</w:t>
      </w:r>
      <w:r>
        <w:rPr>
          <w:rFonts w:asciiTheme="majorEastAsia" w:eastAsiaTheme="majorEastAsia" w:hAnsiTheme="majorEastAsia" w:cstheme="majorEastAsia" w:hint="eastAsia"/>
          <w:kern w:val="0"/>
          <w:sz w:val="24"/>
        </w:rPr>
        <w:t>米通信距离内，</w:t>
      </w:r>
      <w:r>
        <w:rPr>
          <w:rFonts w:asciiTheme="majorEastAsia" w:eastAsiaTheme="majorEastAsia" w:hAnsiTheme="majorEastAsia" w:cstheme="majorEastAsia" w:hint="eastAsia"/>
          <w:kern w:val="0"/>
          <w:sz w:val="24"/>
        </w:rPr>
        <w:t>链接成功率≥</w:t>
      </w:r>
      <w:r>
        <w:rPr>
          <w:rFonts w:asciiTheme="majorEastAsia" w:eastAsiaTheme="majorEastAsia" w:hAnsiTheme="majorEastAsia" w:cstheme="majorEastAsia" w:hint="eastAsia"/>
          <w:kern w:val="0"/>
          <w:sz w:val="24"/>
        </w:rPr>
        <w:t>99%</w:t>
      </w:r>
      <w:r>
        <w:rPr>
          <w:rFonts w:asciiTheme="majorEastAsia" w:eastAsiaTheme="majorEastAsia" w:hAnsiTheme="majorEastAsia" w:cstheme="majorEastAsia" w:hint="eastAsia"/>
          <w:kern w:val="0"/>
          <w:sz w:val="24"/>
        </w:rPr>
        <w:t>，</w:t>
      </w:r>
      <w:r>
        <w:rPr>
          <w:rFonts w:asciiTheme="majorEastAsia" w:eastAsiaTheme="majorEastAsia" w:hAnsiTheme="majorEastAsia" w:cstheme="majorEastAsia" w:hint="eastAsia"/>
          <w:kern w:val="0"/>
          <w:sz w:val="24"/>
        </w:rPr>
        <w:t>BER</w:t>
      </w:r>
      <w:r>
        <w:rPr>
          <w:rFonts w:asciiTheme="majorEastAsia" w:eastAsiaTheme="majorEastAsia" w:hAnsiTheme="majorEastAsia" w:cstheme="majorEastAsia" w:hint="eastAsia"/>
          <w:kern w:val="0"/>
          <w:sz w:val="24"/>
        </w:rPr>
        <w:t>≤</w:t>
      </w:r>
      <w:r>
        <w:rPr>
          <w:rFonts w:asciiTheme="majorEastAsia" w:eastAsiaTheme="majorEastAsia" w:hAnsiTheme="majorEastAsia" w:cstheme="majorEastAsia" w:hint="eastAsia"/>
          <w:kern w:val="0"/>
          <w:sz w:val="24"/>
        </w:rPr>
        <w:t>0.01%</w:t>
      </w:r>
      <w:r>
        <w:rPr>
          <w:rFonts w:asciiTheme="majorEastAsia" w:eastAsiaTheme="majorEastAsia" w:hAnsiTheme="majorEastAsia" w:cstheme="majorEastAsia" w:hint="eastAsia"/>
          <w:kern w:val="0"/>
          <w:sz w:val="24"/>
        </w:rPr>
        <w:t>。</w:t>
      </w:r>
    </w:p>
    <w:p w:rsidR="00F00CF4" w:rsidRDefault="00F00CF4">
      <w:pPr>
        <w:spacing w:beforeLines="50" w:before="156" w:afterLines="50" w:after="156" w:line="360" w:lineRule="auto"/>
        <w:rPr>
          <w:rFonts w:asciiTheme="majorEastAsia" w:eastAsiaTheme="majorEastAsia" w:hAnsiTheme="majorEastAsia" w:cstheme="majorEastAsia"/>
          <w:b/>
          <w:color w:val="00B050"/>
          <w:sz w:val="24"/>
          <w:szCs w:val="24"/>
        </w:rPr>
        <w:sectPr w:rsidR="00F00CF4">
          <w:pgSz w:w="11906" w:h="16838"/>
          <w:pgMar w:top="1440" w:right="1800" w:bottom="1440" w:left="1800" w:header="851" w:footer="992" w:gutter="0"/>
          <w:cols w:space="425"/>
          <w:docGrid w:type="lines" w:linePitch="312"/>
        </w:sectPr>
      </w:pP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lastRenderedPageBreak/>
        <w:t>需求十</w:t>
      </w:r>
      <w:r>
        <w:rPr>
          <w:rFonts w:asciiTheme="majorEastAsia" w:eastAsiaTheme="majorEastAsia" w:hAnsiTheme="majorEastAsia" w:cstheme="majorEastAsia" w:hint="eastAsia"/>
          <w:sz w:val="24"/>
          <w:szCs w:val="24"/>
        </w:rPr>
        <w:t>：</w:t>
      </w:r>
      <w:bookmarkStart w:id="1" w:name="OLE_LINK1"/>
      <w:r>
        <w:rPr>
          <w:rFonts w:asciiTheme="majorEastAsia" w:eastAsiaTheme="majorEastAsia" w:hAnsiTheme="majorEastAsia" w:cstheme="majorEastAsia" w:hint="eastAsia"/>
          <w:color w:val="000000"/>
          <w:kern w:val="0"/>
          <w:sz w:val="24"/>
          <w:szCs w:val="24"/>
        </w:rPr>
        <w:t>矿山智能综采协同控制与</w:t>
      </w:r>
      <w:r>
        <w:rPr>
          <w:rFonts w:asciiTheme="majorEastAsia" w:eastAsiaTheme="majorEastAsia" w:hAnsiTheme="majorEastAsia" w:cstheme="majorEastAsia" w:hint="eastAsia"/>
          <w:color w:val="000000"/>
          <w:kern w:val="0"/>
          <w:sz w:val="24"/>
          <w:szCs w:val="24"/>
        </w:rPr>
        <w:t>AI</w:t>
      </w:r>
      <w:r>
        <w:rPr>
          <w:rFonts w:asciiTheme="majorEastAsia" w:eastAsiaTheme="majorEastAsia" w:hAnsiTheme="majorEastAsia" w:cstheme="majorEastAsia" w:hint="eastAsia"/>
          <w:color w:val="000000"/>
          <w:kern w:val="0"/>
          <w:sz w:val="24"/>
          <w:szCs w:val="24"/>
        </w:rPr>
        <w:t>决策系统开发</w:t>
      </w:r>
      <w:bookmarkEnd w:id="1"/>
    </w:p>
    <w:p w:rsidR="00F00CF4" w:rsidRDefault="00DA4D86">
      <w:pPr>
        <w:spacing w:beforeLines="50" w:before="156" w:afterLines="50" w:after="156" w:line="360" w:lineRule="auto"/>
        <w:rPr>
          <w:rFonts w:asciiTheme="majorEastAsia" w:eastAsiaTheme="majorEastAsia" w:hAnsiTheme="majorEastAsia" w:cstheme="majorEastAsia"/>
          <w:color w:val="000000" w:themeColor="text1"/>
          <w:kern w:val="0"/>
          <w:sz w:val="24"/>
          <w:szCs w:val="24"/>
        </w:rPr>
      </w:pPr>
      <w:r>
        <w:rPr>
          <w:rFonts w:asciiTheme="majorEastAsia" w:eastAsiaTheme="majorEastAsia" w:hAnsiTheme="majorEastAsia" w:cstheme="majorEastAsia" w:hint="eastAsia"/>
          <w:b/>
          <w:color w:val="00B050"/>
          <w:sz w:val="24"/>
          <w:szCs w:val="24"/>
        </w:rPr>
        <w:t>委托企业</w:t>
      </w:r>
      <w:r>
        <w:rPr>
          <w:rFonts w:asciiTheme="majorEastAsia" w:eastAsiaTheme="majorEastAsia" w:hAnsiTheme="majorEastAsia" w:cstheme="majorEastAsia" w:hint="eastAsia"/>
          <w:color w:val="000000"/>
          <w:kern w:val="0"/>
          <w:sz w:val="24"/>
          <w:szCs w:val="24"/>
        </w:rPr>
        <w:t>：</w:t>
      </w:r>
      <w:proofErr w:type="gramStart"/>
      <w:r>
        <w:rPr>
          <w:rFonts w:asciiTheme="majorEastAsia" w:eastAsiaTheme="majorEastAsia" w:hAnsiTheme="majorEastAsia" w:cstheme="majorEastAsia" w:hint="eastAsia"/>
          <w:color w:val="000000" w:themeColor="text1"/>
          <w:kern w:val="0"/>
          <w:sz w:val="24"/>
          <w:szCs w:val="24"/>
        </w:rPr>
        <w:t>宁波长壁流体</w:t>
      </w:r>
      <w:proofErr w:type="gramEnd"/>
      <w:r>
        <w:rPr>
          <w:rFonts w:asciiTheme="majorEastAsia" w:eastAsiaTheme="majorEastAsia" w:hAnsiTheme="majorEastAsia" w:cstheme="majorEastAsia" w:hint="eastAsia"/>
          <w:color w:val="000000" w:themeColor="text1"/>
          <w:kern w:val="0"/>
          <w:sz w:val="24"/>
          <w:szCs w:val="24"/>
        </w:rPr>
        <w:t>动力科技有限公司</w:t>
      </w:r>
    </w:p>
    <w:p w:rsidR="00F00CF4" w:rsidRDefault="00DA4D86">
      <w:pPr>
        <w:spacing w:beforeLines="50" w:before="156" w:afterLines="50" w:after="156" w:line="360" w:lineRule="auto"/>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color w:val="00B050"/>
          <w:sz w:val="24"/>
          <w:szCs w:val="24"/>
        </w:rPr>
        <w:t>对接人</w:t>
      </w:r>
      <w:r>
        <w:rPr>
          <w:rFonts w:asciiTheme="majorEastAsia" w:eastAsiaTheme="majorEastAsia" w:hAnsiTheme="majorEastAsia" w:cstheme="majorEastAsia" w:hint="eastAsia"/>
          <w:kern w:val="0"/>
          <w:sz w:val="24"/>
          <w:szCs w:val="24"/>
        </w:rPr>
        <w:t>：尹以诺</w:t>
      </w:r>
      <w:r>
        <w:rPr>
          <w:rFonts w:asciiTheme="majorEastAsia" w:eastAsiaTheme="majorEastAsia" w:hAnsiTheme="majorEastAsia" w:cstheme="majorEastAsia" w:hint="eastAsia"/>
          <w:kern w:val="0"/>
          <w:sz w:val="24"/>
          <w:szCs w:val="24"/>
        </w:rPr>
        <w:t xml:space="preserve">              </w:t>
      </w:r>
      <w:r>
        <w:rPr>
          <w:rFonts w:asciiTheme="majorEastAsia" w:eastAsiaTheme="majorEastAsia" w:hAnsiTheme="majorEastAsia" w:cstheme="majorEastAsia" w:hint="eastAsia"/>
          <w:b/>
          <w:color w:val="00B050"/>
          <w:sz w:val="24"/>
          <w:szCs w:val="24"/>
        </w:rPr>
        <w:t>联系方式</w:t>
      </w:r>
      <w:r>
        <w:rPr>
          <w:rFonts w:asciiTheme="majorEastAsia" w:eastAsiaTheme="majorEastAsia" w:hAnsiTheme="majorEastAsia" w:cstheme="majorEastAsia" w:hint="eastAsia"/>
          <w:kern w:val="0"/>
          <w:sz w:val="24"/>
          <w:szCs w:val="24"/>
        </w:rPr>
        <w:t>：</w:t>
      </w:r>
      <w:r>
        <w:rPr>
          <w:rFonts w:asciiTheme="majorEastAsia" w:eastAsiaTheme="majorEastAsia" w:hAnsiTheme="majorEastAsia" w:cstheme="majorEastAsia" w:hint="eastAsia"/>
          <w:kern w:val="0"/>
          <w:sz w:val="24"/>
          <w:szCs w:val="24"/>
        </w:rPr>
        <w:t>18868195166</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t>项目背景</w:t>
      </w:r>
      <w:r>
        <w:rPr>
          <w:rFonts w:asciiTheme="majorEastAsia" w:eastAsiaTheme="majorEastAsia" w:hAnsiTheme="majorEastAsia" w:cstheme="majorEastAsia" w:hint="eastAsia"/>
          <w:kern w:val="0"/>
          <w:sz w:val="24"/>
          <w:szCs w:val="24"/>
        </w:rPr>
        <w:t>：</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矿山智能化控制系统作为现代能源工业的“核心中枢系统”，在煤炭安全高效开采、矿山少人化作业和国家能源安全保障等战略性领域中具有不可替代的作用。我国凭借资源规模与政策驱动，已成为全球煤矿智能化建设的重要推动者，在大型煤矿智能化覆盖方面已形成一定基础。</w:t>
      </w:r>
      <w:proofErr w:type="gramStart"/>
      <w:r>
        <w:rPr>
          <w:rFonts w:asciiTheme="majorEastAsia" w:eastAsiaTheme="majorEastAsia" w:hAnsiTheme="majorEastAsia" w:cstheme="majorEastAsia" w:hint="eastAsia"/>
          <w:color w:val="000000"/>
          <w:kern w:val="0"/>
          <w:sz w:val="24"/>
          <w:szCs w:val="24"/>
        </w:rPr>
        <w:t>宁波长壁流体</w:t>
      </w:r>
      <w:proofErr w:type="gramEnd"/>
      <w:r>
        <w:rPr>
          <w:rFonts w:asciiTheme="majorEastAsia" w:eastAsiaTheme="majorEastAsia" w:hAnsiTheme="majorEastAsia" w:cstheme="majorEastAsia" w:hint="eastAsia"/>
          <w:color w:val="000000"/>
          <w:kern w:val="0"/>
          <w:sz w:val="24"/>
          <w:szCs w:val="24"/>
        </w:rPr>
        <w:t>动力科技有限公司作为国内液压支架电液控制系统的领先企业之一，其核心产品在国内大型煤矿市场占据重要份额，稳居行业前列。</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noProof/>
          <w:color w:val="000000"/>
          <w:kern w:val="0"/>
          <w:sz w:val="24"/>
          <w:szCs w:val="24"/>
        </w:rPr>
        <w:drawing>
          <wp:anchor distT="0" distB="0" distL="114300" distR="114300" simplePos="0" relativeHeight="251663360" behindDoc="0" locked="0" layoutInCell="1" allowOverlap="1">
            <wp:simplePos x="0" y="0"/>
            <wp:positionH relativeFrom="column">
              <wp:posOffset>2038985</wp:posOffset>
            </wp:positionH>
            <wp:positionV relativeFrom="paragraph">
              <wp:posOffset>739775</wp:posOffset>
            </wp:positionV>
            <wp:extent cx="3921760" cy="2895600"/>
            <wp:effectExtent l="0" t="0" r="2540" b="0"/>
            <wp:wrapSquare wrapText="bothSides"/>
            <wp:docPr id="3" name="图片 3" descr="微信图片_20250827103319_725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827103319_725_5"/>
                    <pic:cNvPicPr>
                      <a:picLocks noChangeAspect="1"/>
                    </pic:cNvPicPr>
                  </pic:nvPicPr>
                  <pic:blipFill>
                    <a:blip r:embed="rId15"/>
                    <a:srcRect l="9574"/>
                    <a:stretch>
                      <a:fillRect/>
                    </a:stretch>
                  </pic:blipFill>
                  <pic:spPr>
                    <a:xfrm>
                      <a:off x="0" y="0"/>
                      <a:ext cx="3921760" cy="2895600"/>
                    </a:xfrm>
                    <a:prstGeom prst="rect">
                      <a:avLst/>
                    </a:prstGeom>
                  </pic:spPr>
                </pic:pic>
              </a:graphicData>
            </a:graphic>
          </wp:anchor>
        </w:drawing>
      </w:r>
      <w:r>
        <w:rPr>
          <w:rFonts w:asciiTheme="majorEastAsia" w:eastAsiaTheme="majorEastAsia" w:hAnsiTheme="majorEastAsia" w:cstheme="majorEastAsia" w:hint="eastAsia"/>
          <w:color w:val="000000"/>
          <w:kern w:val="0"/>
          <w:sz w:val="24"/>
          <w:szCs w:val="24"/>
        </w:rPr>
        <w:t>为应对矿山智能化升级的迫切需求，</w:t>
      </w:r>
      <w:proofErr w:type="gramStart"/>
      <w:r>
        <w:rPr>
          <w:rFonts w:asciiTheme="majorEastAsia" w:eastAsiaTheme="majorEastAsia" w:hAnsiTheme="majorEastAsia" w:cstheme="majorEastAsia" w:hint="eastAsia"/>
          <w:color w:val="000000"/>
          <w:kern w:val="0"/>
          <w:sz w:val="24"/>
          <w:szCs w:val="24"/>
        </w:rPr>
        <w:t>宁波长壁流体</w:t>
      </w:r>
      <w:proofErr w:type="gramEnd"/>
      <w:r>
        <w:rPr>
          <w:rFonts w:asciiTheme="majorEastAsia" w:eastAsiaTheme="majorEastAsia" w:hAnsiTheme="majorEastAsia" w:cstheme="majorEastAsia" w:hint="eastAsia"/>
          <w:color w:val="000000"/>
          <w:kern w:val="0"/>
          <w:sz w:val="24"/>
          <w:szCs w:val="24"/>
        </w:rPr>
        <w:t>依托在液压控制领域的深厚积累，重点突破矿山智能综采协同控制与</w:t>
      </w:r>
      <w:r>
        <w:rPr>
          <w:rFonts w:asciiTheme="majorEastAsia" w:eastAsiaTheme="majorEastAsia" w:hAnsiTheme="majorEastAsia" w:cstheme="majorEastAsia" w:hint="eastAsia"/>
          <w:color w:val="000000"/>
          <w:kern w:val="0"/>
          <w:sz w:val="24"/>
          <w:szCs w:val="24"/>
        </w:rPr>
        <w:t>AI</w:t>
      </w:r>
      <w:r>
        <w:rPr>
          <w:rFonts w:asciiTheme="majorEastAsia" w:eastAsiaTheme="majorEastAsia" w:hAnsiTheme="majorEastAsia" w:cstheme="majorEastAsia" w:hint="eastAsia"/>
          <w:color w:val="000000"/>
          <w:kern w:val="0"/>
          <w:sz w:val="24"/>
          <w:szCs w:val="24"/>
        </w:rPr>
        <w:t>决策系统的研发与应用，致力</w:t>
      </w:r>
      <w:r>
        <w:rPr>
          <w:rFonts w:asciiTheme="majorEastAsia" w:eastAsiaTheme="majorEastAsia" w:hAnsiTheme="majorEastAsia" w:cstheme="majorEastAsia" w:hint="eastAsia"/>
          <w:color w:val="000000"/>
          <w:kern w:val="0"/>
          <w:sz w:val="24"/>
          <w:szCs w:val="24"/>
        </w:rPr>
        <w:t>于构建“感知</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kern w:val="0"/>
          <w:sz w:val="24"/>
          <w:szCs w:val="24"/>
        </w:rPr>
        <w:t>决策</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kern w:val="0"/>
          <w:sz w:val="24"/>
          <w:szCs w:val="24"/>
        </w:rPr>
        <w:t>执行”的全</w:t>
      </w:r>
      <w:proofErr w:type="gramStart"/>
      <w:r>
        <w:rPr>
          <w:rFonts w:asciiTheme="majorEastAsia" w:eastAsiaTheme="majorEastAsia" w:hAnsiTheme="majorEastAsia" w:cstheme="majorEastAsia" w:hint="eastAsia"/>
          <w:color w:val="000000"/>
          <w:kern w:val="0"/>
          <w:sz w:val="24"/>
          <w:szCs w:val="24"/>
        </w:rPr>
        <w:t>栈</w:t>
      </w:r>
      <w:proofErr w:type="gramEnd"/>
      <w:r>
        <w:rPr>
          <w:rFonts w:asciiTheme="majorEastAsia" w:eastAsiaTheme="majorEastAsia" w:hAnsiTheme="majorEastAsia" w:cstheme="majorEastAsia" w:hint="eastAsia"/>
          <w:color w:val="000000"/>
          <w:kern w:val="0"/>
          <w:sz w:val="24"/>
          <w:szCs w:val="24"/>
        </w:rPr>
        <w:t>智能化解决方案。目前，采煤机控制系统、工作面运输控制系统与工作面监控系统等关键子系统已开发完成，显著提升了综采装备的自动化水平。然而，现有系统在复杂地质下面临综采系统全流程智能感知与多设备协同智能决策的重大挑战。为研发下一代矿山智能综采系统，实现矿山综采智能化转型升级和实现“少人化、无人化”目标的关键瓶颈，急需技术单位与企业协同攻关，突破系统级关键技术，构建矿山智能综采协同控制与</w:t>
      </w:r>
      <w:r>
        <w:rPr>
          <w:rFonts w:asciiTheme="majorEastAsia" w:eastAsiaTheme="majorEastAsia" w:hAnsiTheme="majorEastAsia" w:cstheme="majorEastAsia" w:hint="eastAsia"/>
          <w:color w:val="000000"/>
          <w:kern w:val="0"/>
          <w:sz w:val="24"/>
          <w:szCs w:val="24"/>
        </w:rPr>
        <w:t>AI</w:t>
      </w:r>
      <w:r>
        <w:rPr>
          <w:rFonts w:asciiTheme="majorEastAsia" w:eastAsiaTheme="majorEastAsia" w:hAnsiTheme="majorEastAsia" w:cstheme="majorEastAsia" w:hint="eastAsia"/>
          <w:color w:val="000000"/>
          <w:kern w:val="0"/>
          <w:sz w:val="24"/>
          <w:szCs w:val="24"/>
        </w:rPr>
        <w:t>决策系统。</w:t>
      </w:r>
    </w:p>
    <w:p w:rsidR="00F00CF4" w:rsidRDefault="00F00CF4">
      <w:pPr>
        <w:widowControl/>
        <w:spacing w:beforeLines="50" w:before="156" w:afterLines="50" w:after="156" w:line="360" w:lineRule="auto"/>
        <w:rPr>
          <w:rFonts w:asciiTheme="majorEastAsia" w:eastAsiaTheme="majorEastAsia" w:hAnsiTheme="majorEastAsia" w:cstheme="majorEastAsia"/>
          <w:b/>
          <w:color w:val="00B050"/>
          <w:sz w:val="24"/>
          <w:szCs w:val="24"/>
        </w:rPr>
      </w:pP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内容</w:t>
      </w:r>
      <w:r>
        <w:rPr>
          <w:rFonts w:asciiTheme="majorEastAsia" w:eastAsiaTheme="majorEastAsia" w:hAnsiTheme="majorEastAsia" w:cstheme="majorEastAsia" w:hint="eastAsia"/>
          <w:sz w:val="24"/>
          <w:szCs w:val="24"/>
        </w:rPr>
        <w:t>：</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lastRenderedPageBreak/>
        <w:t>1</w:t>
      </w:r>
      <w:r>
        <w:rPr>
          <w:rFonts w:asciiTheme="majorEastAsia" w:eastAsiaTheme="majorEastAsia" w:hAnsiTheme="majorEastAsia" w:cstheme="majorEastAsia" w:hint="eastAsia"/>
          <w:color w:val="000000"/>
          <w:kern w:val="0"/>
          <w:sz w:val="24"/>
          <w:szCs w:val="24"/>
        </w:rPr>
        <w:t>、多模态数据协同感知体系：构建多模态协同感知系统，实现复杂环境下多</w:t>
      </w:r>
      <w:proofErr w:type="gramStart"/>
      <w:r>
        <w:rPr>
          <w:rFonts w:asciiTheme="majorEastAsia" w:eastAsiaTheme="majorEastAsia" w:hAnsiTheme="majorEastAsia" w:cstheme="majorEastAsia" w:hint="eastAsia"/>
          <w:color w:val="000000"/>
          <w:kern w:val="0"/>
          <w:sz w:val="24"/>
          <w:szCs w:val="24"/>
        </w:rPr>
        <w:t>源信息</w:t>
      </w:r>
      <w:proofErr w:type="gramEnd"/>
      <w:r>
        <w:rPr>
          <w:rFonts w:asciiTheme="majorEastAsia" w:eastAsiaTheme="majorEastAsia" w:hAnsiTheme="majorEastAsia" w:cstheme="majorEastAsia" w:hint="eastAsia"/>
          <w:color w:val="000000"/>
          <w:kern w:val="0"/>
          <w:sz w:val="24"/>
          <w:szCs w:val="24"/>
        </w:rPr>
        <w:t>的高置信度融合与稳定感知。</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2</w:t>
      </w:r>
      <w:r>
        <w:rPr>
          <w:rFonts w:asciiTheme="majorEastAsia" w:eastAsiaTheme="majorEastAsia" w:hAnsiTheme="majorEastAsia" w:cstheme="majorEastAsia" w:hint="eastAsia"/>
          <w:color w:val="000000"/>
          <w:kern w:val="0"/>
          <w:sz w:val="24"/>
          <w:szCs w:val="24"/>
        </w:rPr>
        <w:t>、工作面</w:t>
      </w:r>
      <w:r>
        <w:rPr>
          <w:rFonts w:asciiTheme="majorEastAsia" w:eastAsiaTheme="majorEastAsia" w:hAnsiTheme="majorEastAsia" w:cstheme="majorEastAsia" w:hint="eastAsia"/>
          <w:color w:val="000000"/>
          <w:kern w:val="0"/>
          <w:sz w:val="24"/>
          <w:szCs w:val="24"/>
        </w:rPr>
        <w:t>AI</w:t>
      </w:r>
      <w:r>
        <w:rPr>
          <w:rFonts w:asciiTheme="majorEastAsia" w:eastAsiaTheme="majorEastAsia" w:hAnsiTheme="majorEastAsia" w:cstheme="majorEastAsia" w:hint="eastAsia"/>
          <w:color w:val="000000"/>
          <w:kern w:val="0"/>
          <w:sz w:val="24"/>
          <w:szCs w:val="24"/>
        </w:rPr>
        <w:t>视频分析系统：开发面向井下复杂环境的</w:t>
      </w:r>
      <w:r>
        <w:rPr>
          <w:rFonts w:asciiTheme="majorEastAsia" w:eastAsiaTheme="majorEastAsia" w:hAnsiTheme="majorEastAsia" w:cstheme="majorEastAsia" w:hint="eastAsia"/>
          <w:color w:val="000000"/>
          <w:kern w:val="0"/>
          <w:sz w:val="24"/>
          <w:szCs w:val="24"/>
        </w:rPr>
        <w:t>AI</w:t>
      </w:r>
      <w:r>
        <w:rPr>
          <w:rFonts w:asciiTheme="majorEastAsia" w:eastAsiaTheme="majorEastAsia" w:hAnsiTheme="majorEastAsia" w:cstheme="majorEastAsia" w:hint="eastAsia"/>
          <w:color w:val="000000"/>
          <w:kern w:val="0"/>
          <w:sz w:val="24"/>
          <w:szCs w:val="24"/>
        </w:rPr>
        <w:t>视觉分析系统，实现对工作面人</w:t>
      </w:r>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kern w:val="0"/>
          <w:sz w:val="24"/>
          <w:szCs w:val="24"/>
        </w:rPr>
        <w:t>机</w:t>
      </w:r>
      <w:r>
        <w:rPr>
          <w:rFonts w:asciiTheme="majorEastAsia" w:eastAsiaTheme="majorEastAsia" w:hAnsiTheme="majorEastAsia" w:cstheme="majorEastAsia" w:hint="eastAsia"/>
          <w:color w:val="000000"/>
          <w:kern w:val="0"/>
          <w:sz w:val="24"/>
          <w:szCs w:val="24"/>
        </w:rPr>
        <w:t>-</w:t>
      </w:r>
      <w:proofErr w:type="gramStart"/>
      <w:r>
        <w:rPr>
          <w:rFonts w:asciiTheme="majorEastAsia" w:eastAsiaTheme="majorEastAsia" w:hAnsiTheme="majorEastAsia" w:cstheme="majorEastAsia" w:hint="eastAsia"/>
          <w:color w:val="000000"/>
          <w:kern w:val="0"/>
          <w:sz w:val="24"/>
          <w:szCs w:val="24"/>
        </w:rPr>
        <w:t>环状态</w:t>
      </w:r>
      <w:proofErr w:type="gramEnd"/>
      <w:r>
        <w:rPr>
          <w:rFonts w:asciiTheme="majorEastAsia" w:eastAsiaTheme="majorEastAsia" w:hAnsiTheme="majorEastAsia" w:cstheme="majorEastAsia" w:hint="eastAsia"/>
          <w:color w:val="000000"/>
          <w:kern w:val="0"/>
          <w:sz w:val="24"/>
          <w:szCs w:val="24"/>
        </w:rPr>
        <w:t>的实时识别与安全预警。</w:t>
      </w:r>
    </w:p>
    <w:p w:rsidR="00F00CF4" w:rsidRDefault="00DA4D86">
      <w:p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3</w:t>
      </w:r>
      <w:r>
        <w:rPr>
          <w:rFonts w:asciiTheme="majorEastAsia" w:eastAsiaTheme="majorEastAsia" w:hAnsiTheme="majorEastAsia" w:cstheme="majorEastAsia" w:hint="eastAsia"/>
          <w:color w:val="000000"/>
          <w:kern w:val="0"/>
          <w:sz w:val="24"/>
          <w:szCs w:val="24"/>
        </w:rPr>
        <w:t>、轻量化自主决策引擎：研制面向井下复杂环境的智能决策引擎，实现开采参数自主优化、设备健康预测及安全风险超前</w:t>
      </w:r>
      <w:proofErr w:type="gramStart"/>
      <w:r>
        <w:rPr>
          <w:rFonts w:asciiTheme="majorEastAsia" w:eastAsiaTheme="majorEastAsia" w:hAnsiTheme="majorEastAsia" w:cstheme="majorEastAsia" w:hint="eastAsia"/>
          <w:color w:val="000000"/>
          <w:kern w:val="0"/>
          <w:sz w:val="24"/>
          <w:szCs w:val="24"/>
        </w:rPr>
        <w:t>研</w:t>
      </w:r>
      <w:proofErr w:type="gramEnd"/>
      <w:r>
        <w:rPr>
          <w:rFonts w:asciiTheme="majorEastAsia" w:eastAsiaTheme="majorEastAsia" w:hAnsiTheme="majorEastAsia" w:cstheme="majorEastAsia" w:hint="eastAsia"/>
          <w:color w:val="000000"/>
          <w:kern w:val="0"/>
          <w:sz w:val="24"/>
          <w:szCs w:val="24"/>
        </w:rPr>
        <w:t>判。</w:t>
      </w:r>
    </w:p>
    <w:p w:rsidR="00F00CF4" w:rsidRDefault="00DA4D86">
      <w:pPr>
        <w:widowControl/>
        <w:spacing w:beforeLines="50" w:before="156" w:afterLines="50" w:after="156" w:line="360" w:lineRule="auto"/>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
          <w:color w:val="00B050"/>
          <w:sz w:val="24"/>
          <w:szCs w:val="24"/>
        </w:rPr>
        <w:t>技术需求难点：</w:t>
      </w: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煤矿综采工作面环境复杂，现有监控系统与多源传感器因协议异构性，导致数据难以构建时空一致性，无法构建高置信度的协同感知体系；现有系统依赖作业经验调整工艺参数，缺乏</w:t>
      </w:r>
      <w:r>
        <w:rPr>
          <w:rFonts w:asciiTheme="majorEastAsia" w:eastAsiaTheme="majorEastAsia" w:hAnsiTheme="majorEastAsia" w:cstheme="majorEastAsia" w:hint="eastAsia"/>
          <w:color w:val="000000"/>
          <w:kern w:val="0"/>
          <w:sz w:val="24"/>
          <w:szCs w:val="24"/>
        </w:rPr>
        <w:t>实时数据驱动的自主决策能力，断层构造、煤层变异等复杂地质条件，无法动态生成及执行最优开采策略。</w:t>
      </w:r>
    </w:p>
    <w:p w:rsidR="00F00CF4" w:rsidRDefault="00DA4D86">
      <w:pPr>
        <w:widowControl/>
        <w:spacing w:beforeLines="50" w:before="156" w:afterLines="50" w:after="156" w:line="360" w:lineRule="auto"/>
        <w:rPr>
          <w:rFonts w:asciiTheme="majorEastAsia" w:eastAsiaTheme="majorEastAsia" w:hAnsiTheme="majorEastAsia" w:cstheme="majorEastAsia"/>
          <w:b/>
          <w:color w:val="00B050"/>
          <w:sz w:val="24"/>
          <w:szCs w:val="24"/>
        </w:rPr>
      </w:pPr>
      <w:r>
        <w:rPr>
          <w:rFonts w:asciiTheme="majorEastAsia" w:eastAsiaTheme="majorEastAsia" w:hAnsiTheme="majorEastAsia" w:cstheme="majorEastAsia" w:hint="eastAsia"/>
          <w:b/>
          <w:color w:val="00B050"/>
          <w:sz w:val="24"/>
          <w:szCs w:val="24"/>
        </w:rPr>
        <w:t>委</w:t>
      </w:r>
      <w:proofErr w:type="gramStart"/>
      <w:r>
        <w:rPr>
          <w:rFonts w:asciiTheme="majorEastAsia" w:eastAsiaTheme="majorEastAsia" w:hAnsiTheme="majorEastAsia" w:cstheme="majorEastAsia" w:hint="eastAsia"/>
          <w:b/>
          <w:color w:val="00B050"/>
          <w:sz w:val="24"/>
          <w:szCs w:val="24"/>
        </w:rPr>
        <w:t>外技术</w:t>
      </w:r>
      <w:proofErr w:type="gramEnd"/>
      <w:r>
        <w:rPr>
          <w:rFonts w:asciiTheme="majorEastAsia" w:eastAsiaTheme="majorEastAsia" w:hAnsiTheme="majorEastAsia" w:cstheme="majorEastAsia" w:hint="eastAsia"/>
          <w:b/>
          <w:color w:val="00B050"/>
          <w:sz w:val="24"/>
          <w:szCs w:val="24"/>
        </w:rPr>
        <w:t>指标：</w:t>
      </w:r>
    </w:p>
    <w:p w:rsidR="00F00CF4" w:rsidRDefault="00DA4D86">
      <w:pPr>
        <w:widowControl/>
        <w:numPr>
          <w:ilvl w:val="0"/>
          <w:numId w:val="6"/>
        </w:numPr>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智能感知与协同控制：针对综采工作面的全流程工作流程和设备人员安全，开发煤矿</w:t>
      </w:r>
      <w:r>
        <w:rPr>
          <w:rFonts w:asciiTheme="majorEastAsia" w:eastAsiaTheme="majorEastAsia" w:hAnsiTheme="majorEastAsia" w:cstheme="majorEastAsia" w:hint="eastAsia"/>
          <w:color w:val="000000"/>
          <w:kern w:val="0"/>
          <w:sz w:val="24"/>
          <w:szCs w:val="24"/>
        </w:rPr>
        <w:t>AI</w:t>
      </w:r>
      <w:r>
        <w:rPr>
          <w:rFonts w:asciiTheme="majorEastAsia" w:eastAsiaTheme="majorEastAsia" w:hAnsiTheme="majorEastAsia" w:cstheme="majorEastAsia" w:hint="eastAsia"/>
          <w:color w:val="000000"/>
          <w:kern w:val="0"/>
          <w:sz w:val="24"/>
          <w:szCs w:val="24"/>
        </w:rPr>
        <w:t>分析算法不小于</w:t>
      </w:r>
      <w:r>
        <w:rPr>
          <w:rFonts w:asciiTheme="majorEastAsia" w:eastAsiaTheme="majorEastAsia" w:hAnsiTheme="majorEastAsia" w:cstheme="majorEastAsia" w:hint="eastAsia"/>
          <w:color w:val="000000"/>
          <w:kern w:val="0"/>
          <w:sz w:val="24"/>
          <w:szCs w:val="24"/>
        </w:rPr>
        <w:t>20</w:t>
      </w:r>
      <w:r>
        <w:rPr>
          <w:rFonts w:asciiTheme="majorEastAsia" w:eastAsiaTheme="majorEastAsia" w:hAnsiTheme="majorEastAsia" w:cstheme="majorEastAsia" w:hint="eastAsia"/>
          <w:color w:val="000000"/>
          <w:kern w:val="0"/>
          <w:sz w:val="24"/>
          <w:szCs w:val="24"/>
        </w:rPr>
        <w:t>种，包括对综采全流程的设备工作流程识别和人员安全预警，实现</w:t>
      </w:r>
      <w:r>
        <w:rPr>
          <w:rFonts w:asciiTheme="majorEastAsia" w:eastAsiaTheme="majorEastAsia" w:hAnsiTheme="majorEastAsia" w:cstheme="majorEastAsia" w:hint="eastAsia"/>
          <w:color w:val="000000"/>
          <w:kern w:val="0"/>
          <w:sz w:val="24"/>
          <w:szCs w:val="24"/>
        </w:rPr>
        <w:t>120</w:t>
      </w:r>
      <w:r>
        <w:rPr>
          <w:rFonts w:asciiTheme="majorEastAsia" w:eastAsiaTheme="majorEastAsia" w:hAnsiTheme="majorEastAsia" w:cstheme="majorEastAsia" w:hint="eastAsia"/>
          <w:color w:val="000000"/>
          <w:kern w:val="0"/>
          <w:sz w:val="24"/>
          <w:szCs w:val="24"/>
        </w:rPr>
        <w:t>台级设备协同智能控制</w:t>
      </w: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(2)</w:t>
      </w:r>
      <w:r>
        <w:rPr>
          <w:rFonts w:asciiTheme="majorEastAsia" w:eastAsiaTheme="majorEastAsia" w:hAnsiTheme="majorEastAsia" w:cstheme="majorEastAsia" w:hint="eastAsia"/>
          <w:color w:val="000000"/>
          <w:kern w:val="0"/>
          <w:sz w:val="24"/>
          <w:szCs w:val="24"/>
        </w:rPr>
        <w:t>轻量化边缘决策引擎：</w:t>
      </w:r>
      <w:r>
        <w:rPr>
          <w:rFonts w:asciiTheme="majorEastAsia" w:eastAsiaTheme="majorEastAsia" w:hAnsiTheme="majorEastAsia" w:cstheme="majorEastAsia" w:hint="eastAsia"/>
          <w:color w:val="000000"/>
          <w:kern w:val="0"/>
          <w:sz w:val="24"/>
          <w:szCs w:val="24"/>
        </w:rPr>
        <w:t xml:space="preserve"> </w:t>
      </w:r>
      <w:r>
        <w:rPr>
          <w:rFonts w:asciiTheme="majorEastAsia" w:eastAsiaTheme="majorEastAsia" w:hAnsiTheme="majorEastAsia" w:cstheme="majorEastAsia" w:hint="eastAsia"/>
          <w:color w:val="000000"/>
          <w:kern w:val="0"/>
          <w:sz w:val="24"/>
          <w:szCs w:val="24"/>
        </w:rPr>
        <w:t>研发一套针对井下边缘计算环境深度优化的轻量化</w:t>
      </w:r>
      <w:proofErr w:type="spellStart"/>
      <w:r>
        <w:rPr>
          <w:rFonts w:asciiTheme="majorEastAsia" w:eastAsiaTheme="majorEastAsia" w:hAnsiTheme="majorEastAsia" w:cstheme="majorEastAsia" w:hint="eastAsia"/>
          <w:color w:val="000000"/>
          <w:kern w:val="0"/>
          <w:sz w:val="24"/>
          <w:szCs w:val="24"/>
        </w:rPr>
        <w:t>DeepSeek</w:t>
      </w:r>
      <w:proofErr w:type="spellEnd"/>
      <w:r>
        <w:rPr>
          <w:rFonts w:asciiTheme="majorEastAsia" w:eastAsiaTheme="majorEastAsia" w:hAnsiTheme="majorEastAsia" w:cstheme="majorEastAsia" w:hint="eastAsia"/>
          <w:color w:val="000000"/>
          <w:kern w:val="0"/>
          <w:sz w:val="24"/>
          <w:szCs w:val="24"/>
        </w:rPr>
        <w:t>智能决策引擎，该引擎需融合地质、设备、环境及历史数据，在有限</w:t>
      </w:r>
      <w:proofErr w:type="gramStart"/>
      <w:r>
        <w:rPr>
          <w:rFonts w:asciiTheme="majorEastAsia" w:eastAsiaTheme="majorEastAsia" w:hAnsiTheme="majorEastAsia" w:cstheme="majorEastAsia" w:hint="eastAsia"/>
          <w:color w:val="000000"/>
          <w:kern w:val="0"/>
          <w:sz w:val="24"/>
          <w:szCs w:val="24"/>
        </w:rPr>
        <w:t>边缘算力约束</w:t>
      </w:r>
      <w:proofErr w:type="gramEnd"/>
      <w:r>
        <w:rPr>
          <w:rFonts w:asciiTheme="majorEastAsia" w:eastAsiaTheme="majorEastAsia" w:hAnsiTheme="majorEastAsia" w:cstheme="majorEastAsia" w:hint="eastAsia"/>
          <w:color w:val="000000"/>
          <w:kern w:val="0"/>
          <w:sz w:val="24"/>
          <w:szCs w:val="24"/>
        </w:rPr>
        <w:t>下实现生成调度自主优化、设备状态预测与故障预测三大核心决策</w:t>
      </w:r>
      <w:r>
        <w:rPr>
          <w:rFonts w:asciiTheme="majorEastAsia" w:eastAsiaTheme="majorEastAsia" w:hAnsiTheme="majorEastAsia" w:cstheme="majorEastAsia" w:hint="eastAsia"/>
          <w:color w:val="000000"/>
          <w:kern w:val="0"/>
          <w:sz w:val="24"/>
          <w:szCs w:val="24"/>
        </w:rPr>
        <w:t>功能，模型体积压缩至≤</w:t>
      </w:r>
      <w:r>
        <w:rPr>
          <w:rFonts w:asciiTheme="majorEastAsia" w:eastAsiaTheme="majorEastAsia" w:hAnsiTheme="majorEastAsia" w:cstheme="majorEastAsia" w:hint="eastAsia"/>
          <w:color w:val="000000"/>
          <w:kern w:val="0"/>
          <w:sz w:val="24"/>
          <w:szCs w:val="24"/>
        </w:rPr>
        <w:t>1.2G</w:t>
      </w:r>
      <w:r>
        <w:rPr>
          <w:rFonts w:asciiTheme="majorEastAsia" w:eastAsiaTheme="majorEastAsia" w:hAnsiTheme="majorEastAsia" w:cstheme="majorEastAsia" w:hint="eastAsia"/>
          <w:color w:val="000000"/>
          <w:kern w:val="0"/>
          <w:sz w:val="24"/>
          <w:szCs w:val="24"/>
        </w:rPr>
        <w:t>（精度损失</w:t>
      </w:r>
      <w:r>
        <w:rPr>
          <w:rFonts w:asciiTheme="majorEastAsia" w:eastAsiaTheme="majorEastAsia" w:hAnsiTheme="majorEastAsia" w:cstheme="majorEastAsia" w:hint="eastAsia"/>
          <w:color w:val="000000"/>
          <w:kern w:val="0"/>
          <w:sz w:val="24"/>
          <w:szCs w:val="24"/>
        </w:rPr>
        <w:t>&lt;5%</w:t>
      </w:r>
      <w:r>
        <w:rPr>
          <w:rFonts w:asciiTheme="majorEastAsia" w:eastAsiaTheme="majorEastAsia" w:hAnsiTheme="majorEastAsia" w:cstheme="majorEastAsia" w:hint="eastAsia"/>
          <w:color w:val="000000"/>
          <w:kern w:val="0"/>
          <w:sz w:val="24"/>
          <w:szCs w:val="24"/>
        </w:rPr>
        <w:t>）；</w:t>
      </w: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(3)</w:t>
      </w:r>
      <w:r>
        <w:rPr>
          <w:rFonts w:asciiTheme="majorEastAsia" w:eastAsiaTheme="majorEastAsia" w:hAnsiTheme="majorEastAsia" w:cstheme="majorEastAsia" w:hint="eastAsia"/>
          <w:color w:val="000000"/>
          <w:kern w:val="0"/>
          <w:sz w:val="24"/>
          <w:szCs w:val="24"/>
        </w:rPr>
        <w:t>高性价比边缘算力：矿用</w:t>
      </w:r>
      <w:proofErr w:type="gramStart"/>
      <w:r>
        <w:rPr>
          <w:rFonts w:asciiTheme="majorEastAsia" w:eastAsiaTheme="majorEastAsia" w:hAnsiTheme="majorEastAsia" w:cstheme="majorEastAsia" w:hint="eastAsia"/>
          <w:color w:val="000000"/>
          <w:kern w:val="0"/>
          <w:sz w:val="24"/>
          <w:szCs w:val="24"/>
        </w:rPr>
        <w:t>本安型</w:t>
      </w:r>
      <w:proofErr w:type="gramEnd"/>
      <w:r>
        <w:rPr>
          <w:rFonts w:asciiTheme="majorEastAsia" w:eastAsiaTheme="majorEastAsia" w:hAnsiTheme="majorEastAsia" w:cstheme="majorEastAsia" w:hint="eastAsia"/>
          <w:color w:val="000000"/>
          <w:kern w:val="0"/>
          <w:sz w:val="24"/>
          <w:szCs w:val="24"/>
        </w:rPr>
        <w:t>AI</w:t>
      </w:r>
      <w:r>
        <w:rPr>
          <w:rFonts w:asciiTheme="majorEastAsia" w:eastAsiaTheme="majorEastAsia" w:hAnsiTheme="majorEastAsia" w:cstheme="majorEastAsia" w:hint="eastAsia"/>
          <w:color w:val="000000"/>
          <w:kern w:val="0"/>
          <w:sz w:val="24"/>
          <w:szCs w:val="24"/>
        </w:rPr>
        <w:t>边缘计算</w:t>
      </w:r>
      <w:proofErr w:type="gramStart"/>
      <w:r>
        <w:rPr>
          <w:rFonts w:asciiTheme="majorEastAsia" w:eastAsiaTheme="majorEastAsia" w:hAnsiTheme="majorEastAsia" w:cstheme="majorEastAsia" w:hint="eastAsia"/>
          <w:color w:val="000000"/>
          <w:kern w:val="0"/>
          <w:sz w:val="24"/>
          <w:szCs w:val="24"/>
        </w:rPr>
        <w:t>单元算力</w:t>
      </w:r>
      <w:proofErr w:type="gramEnd"/>
      <w:r>
        <w:rPr>
          <w:rFonts w:asciiTheme="majorEastAsia" w:eastAsiaTheme="majorEastAsia" w:hAnsiTheme="majorEastAsia" w:cstheme="majorEastAsia" w:hint="eastAsia"/>
          <w:color w:val="000000"/>
          <w:kern w:val="0"/>
          <w:sz w:val="24"/>
          <w:szCs w:val="24"/>
        </w:rPr>
        <w:t>≥</w:t>
      </w:r>
      <w:r>
        <w:rPr>
          <w:rFonts w:asciiTheme="majorEastAsia" w:eastAsiaTheme="majorEastAsia" w:hAnsiTheme="majorEastAsia" w:cstheme="majorEastAsia" w:hint="eastAsia"/>
          <w:color w:val="000000"/>
          <w:kern w:val="0"/>
          <w:sz w:val="24"/>
          <w:szCs w:val="24"/>
        </w:rPr>
        <w:t>20TOPS</w:t>
      </w:r>
      <w:r>
        <w:rPr>
          <w:rFonts w:asciiTheme="majorEastAsia" w:eastAsiaTheme="majorEastAsia" w:hAnsiTheme="majorEastAsia" w:cstheme="majorEastAsia" w:hint="eastAsia"/>
          <w:color w:val="000000"/>
          <w:kern w:val="0"/>
          <w:sz w:val="24"/>
          <w:szCs w:val="24"/>
        </w:rPr>
        <w:t>，单台成本控制在综采控制器总成本</w:t>
      </w:r>
      <w:r>
        <w:rPr>
          <w:rFonts w:asciiTheme="majorEastAsia" w:eastAsiaTheme="majorEastAsia" w:hAnsiTheme="majorEastAsia" w:cstheme="majorEastAsia" w:hint="eastAsia"/>
          <w:color w:val="000000"/>
          <w:kern w:val="0"/>
          <w:sz w:val="24"/>
          <w:szCs w:val="24"/>
        </w:rPr>
        <w:t>10%</w:t>
      </w:r>
      <w:r>
        <w:rPr>
          <w:rFonts w:asciiTheme="majorEastAsia" w:eastAsiaTheme="majorEastAsia" w:hAnsiTheme="majorEastAsia" w:cstheme="majorEastAsia" w:hint="eastAsia"/>
          <w:color w:val="000000"/>
          <w:kern w:val="0"/>
          <w:sz w:val="24"/>
          <w:szCs w:val="24"/>
        </w:rPr>
        <w:t>以内。</w:t>
      </w:r>
    </w:p>
    <w:p w:rsidR="00F00CF4" w:rsidRDefault="00DA4D86">
      <w:pPr>
        <w:widowControl/>
        <w:spacing w:beforeLines="50" w:before="156" w:afterLines="50" w:after="156" w:line="360" w:lineRule="auto"/>
        <w:rPr>
          <w:rFonts w:asciiTheme="majorEastAsia" w:eastAsiaTheme="majorEastAsia" w:hAnsiTheme="majorEastAsia" w:cstheme="majorEastAsia"/>
          <w:color w:val="000000"/>
          <w:kern w:val="0"/>
          <w:sz w:val="24"/>
          <w:szCs w:val="24"/>
        </w:rPr>
      </w:pPr>
      <w:r>
        <w:rPr>
          <w:rFonts w:asciiTheme="majorEastAsia" w:eastAsiaTheme="majorEastAsia" w:hAnsiTheme="majorEastAsia" w:cstheme="majorEastAsia" w:hint="eastAsia"/>
          <w:color w:val="000000"/>
          <w:kern w:val="0"/>
          <w:sz w:val="24"/>
          <w:szCs w:val="24"/>
        </w:rPr>
        <w:t>(4)</w:t>
      </w:r>
      <w:proofErr w:type="gramStart"/>
      <w:r>
        <w:rPr>
          <w:rFonts w:asciiTheme="majorEastAsia" w:eastAsiaTheme="majorEastAsia" w:hAnsiTheme="majorEastAsia" w:cstheme="majorEastAsia" w:hint="eastAsia"/>
          <w:color w:val="000000"/>
          <w:kern w:val="0"/>
          <w:sz w:val="24"/>
          <w:szCs w:val="24"/>
        </w:rPr>
        <w:t>边缘算力管理</w:t>
      </w:r>
      <w:proofErr w:type="gramEnd"/>
      <w:r>
        <w:rPr>
          <w:rFonts w:asciiTheme="majorEastAsia" w:eastAsiaTheme="majorEastAsia" w:hAnsiTheme="majorEastAsia" w:cstheme="majorEastAsia" w:hint="eastAsia"/>
          <w:color w:val="000000"/>
          <w:kern w:val="0"/>
          <w:sz w:val="24"/>
          <w:szCs w:val="24"/>
        </w:rPr>
        <w:t>：构建边缘资源管理与容器</w:t>
      </w:r>
      <w:proofErr w:type="gramStart"/>
      <w:r>
        <w:rPr>
          <w:rFonts w:asciiTheme="majorEastAsia" w:eastAsiaTheme="majorEastAsia" w:hAnsiTheme="majorEastAsia" w:cstheme="majorEastAsia" w:hint="eastAsia"/>
          <w:color w:val="000000"/>
          <w:kern w:val="0"/>
          <w:sz w:val="24"/>
          <w:szCs w:val="24"/>
        </w:rPr>
        <w:t>化部署</w:t>
      </w:r>
      <w:proofErr w:type="gramEnd"/>
      <w:r>
        <w:rPr>
          <w:rFonts w:asciiTheme="majorEastAsia" w:eastAsiaTheme="majorEastAsia" w:hAnsiTheme="majorEastAsia" w:cstheme="majorEastAsia" w:hint="eastAsia"/>
          <w:color w:val="000000"/>
          <w:kern w:val="0"/>
          <w:sz w:val="24"/>
          <w:szCs w:val="24"/>
        </w:rPr>
        <w:t>框架，支持感知算法、控制逻辑、决策模型的灵活部署、更新与资源调度，保障系统高可用性。</w:t>
      </w:r>
    </w:p>
    <w:p w:rsidR="00F00CF4" w:rsidRDefault="00F00CF4">
      <w:pPr>
        <w:widowControl/>
        <w:rPr>
          <w:rFonts w:asciiTheme="majorEastAsia" w:eastAsiaTheme="majorEastAsia" w:hAnsiTheme="majorEastAsia" w:cstheme="majorEastAsia"/>
          <w:color w:val="FF0000"/>
          <w:kern w:val="0"/>
          <w:sz w:val="24"/>
          <w:szCs w:val="24"/>
        </w:rPr>
        <w:sectPr w:rsidR="00F00CF4">
          <w:pgSz w:w="11906" w:h="16838"/>
          <w:pgMar w:top="1440" w:right="1800" w:bottom="1440" w:left="1800" w:header="851" w:footer="992" w:gutter="0"/>
          <w:cols w:space="425"/>
          <w:docGrid w:type="lines" w:linePitch="312"/>
        </w:sectPr>
      </w:pPr>
    </w:p>
    <w:p w:rsidR="00F00CF4" w:rsidRDefault="00DA4D86">
      <w:pPr>
        <w:widowControl/>
        <w:jc w:val="center"/>
        <w:rPr>
          <w:rFonts w:ascii="宋体" w:eastAsia="宋体" w:hAnsi="宋体" w:cs="宋体"/>
          <w:b/>
          <w:sz w:val="36"/>
          <w:szCs w:val="32"/>
        </w:rPr>
      </w:pPr>
      <w:r>
        <w:rPr>
          <w:rFonts w:ascii="宋体" w:eastAsia="宋体" w:hAnsi="宋体" w:cs="宋体" w:hint="eastAsia"/>
          <w:b/>
          <w:sz w:val="36"/>
          <w:szCs w:val="32"/>
        </w:rPr>
        <w:lastRenderedPageBreak/>
        <w:t>第三届</w:t>
      </w:r>
      <w:proofErr w:type="gramStart"/>
      <w:r>
        <w:rPr>
          <w:rFonts w:ascii="宋体" w:eastAsia="宋体" w:hAnsi="宋体" w:cs="宋体" w:hint="eastAsia"/>
          <w:b/>
          <w:sz w:val="36"/>
          <w:szCs w:val="32"/>
        </w:rPr>
        <w:t>鄞</w:t>
      </w:r>
      <w:proofErr w:type="gramEnd"/>
      <w:r>
        <w:rPr>
          <w:rFonts w:ascii="宋体" w:eastAsia="宋体" w:hAnsi="宋体" w:cs="宋体" w:hint="eastAsia"/>
          <w:b/>
          <w:sz w:val="36"/>
          <w:szCs w:val="32"/>
        </w:rPr>
        <w:t>州区技术创新挑战赛榜单</w:t>
      </w:r>
    </w:p>
    <w:tbl>
      <w:tblPr>
        <w:tblStyle w:val="a8"/>
        <w:tblW w:w="0" w:type="auto"/>
        <w:jc w:val="center"/>
        <w:tblLook w:val="04A0" w:firstRow="1" w:lastRow="0" w:firstColumn="1" w:lastColumn="0" w:noHBand="0" w:noVBand="1"/>
      </w:tblPr>
      <w:tblGrid>
        <w:gridCol w:w="594"/>
        <w:gridCol w:w="3525"/>
        <w:gridCol w:w="3105"/>
        <w:gridCol w:w="1298"/>
      </w:tblGrid>
      <w:tr w:rsidR="00F00CF4">
        <w:trPr>
          <w:jc w:val="center"/>
        </w:trPr>
        <w:tc>
          <w:tcPr>
            <w:tcW w:w="594" w:type="dxa"/>
            <w:vAlign w:val="center"/>
          </w:tcPr>
          <w:p w:rsidR="00F00CF4" w:rsidRDefault="00DA4D86">
            <w:pPr>
              <w:widowControl/>
              <w:spacing w:line="360" w:lineRule="auto"/>
              <w:jc w:val="center"/>
              <w:rPr>
                <w:rFonts w:ascii="宋体" w:hAnsi="宋体" w:cs="宋体"/>
                <w:b/>
                <w:bCs/>
                <w:kern w:val="0"/>
                <w:sz w:val="24"/>
                <w:szCs w:val="24"/>
              </w:rPr>
            </w:pPr>
            <w:r>
              <w:rPr>
                <w:rFonts w:ascii="宋体" w:hAnsi="宋体" w:cs="宋体" w:hint="eastAsia"/>
                <w:b/>
                <w:bCs/>
                <w:kern w:val="0"/>
                <w:sz w:val="24"/>
                <w:szCs w:val="24"/>
              </w:rPr>
              <w:t>序号</w:t>
            </w:r>
          </w:p>
        </w:tc>
        <w:tc>
          <w:tcPr>
            <w:tcW w:w="3525" w:type="dxa"/>
            <w:vAlign w:val="center"/>
          </w:tcPr>
          <w:p w:rsidR="00F00CF4" w:rsidRDefault="00DA4D86">
            <w:pPr>
              <w:widowControl/>
              <w:spacing w:line="360" w:lineRule="auto"/>
              <w:jc w:val="center"/>
              <w:rPr>
                <w:rFonts w:ascii="宋体" w:hAnsi="宋体" w:cs="宋体"/>
                <w:b/>
                <w:bCs/>
                <w:kern w:val="0"/>
                <w:sz w:val="24"/>
                <w:szCs w:val="24"/>
              </w:rPr>
            </w:pPr>
            <w:r>
              <w:rPr>
                <w:rFonts w:ascii="宋体" w:hAnsi="宋体" w:cs="宋体" w:hint="eastAsia"/>
                <w:b/>
                <w:bCs/>
                <w:kern w:val="0"/>
                <w:sz w:val="24"/>
                <w:szCs w:val="24"/>
              </w:rPr>
              <w:t>企业名称</w:t>
            </w:r>
          </w:p>
        </w:tc>
        <w:tc>
          <w:tcPr>
            <w:tcW w:w="3105" w:type="dxa"/>
            <w:vAlign w:val="center"/>
          </w:tcPr>
          <w:p w:rsidR="00F00CF4" w:rsidRDefault="00DA4D86">
            <w:pPr>
              <w:widowControl/>
              <w:spacing w:line="360" w:lineRule="auto"/>
              <w:jc w:val="center"/>
              <w:rPr>
                <w:rFonts w:ascii="宋体" w:hAnsi="宋体" w:cs="宋体"/>
                <w:b/>
                <w:bCs/>
                <w:kern w:val="0"/>
                <w:sz w:val="24"/>
                <w:szCs w:val="24"/>
              </w:rPr>
            </w:pPr>
            <w:r>
              <w:rPr>
                <w:rFonts w:ascii="宋体" w:hAnsi="宋体" w:cs="宋体" w:hint="eastAsia"/>
                <w:b/>
                <w:bCs/>
                <w:kern w:val="0"/>
                <w:sz w:val="24"/>
                <w:szCs w:val="24"/>
              </w:rPr>
              <w:t>需求名称</w:t>
            </w:r>
          </w:p>
        </w:tc>
        <w:tc>
          <w:tcPr>
            <w:tcW w:w="1298" w:type="dxa"/>
            <w:vAlign w:val="center"/>
          </w:tcPr>
          <w:p w:rsidR="00F00CF4" w:rsidRDefault="00DA4D86">
            <w:pPr>
              <w:widowControl/>
              <w:spacing w:line="360" w:lineRule="auto"/>
              <w:jc w:val="center"/>
              <w:rPr>
                <w:rFonts w:ascii="宋体" w:hAnsi="宋体" w:cs="宋体"/>
                <w:b/>
                <w:bCs/>
                <w:kern w:val="0"/>
                <w:sz w:val="24"/>
                <w:szCs w:val="24"/>
              </w:rPr>
            </w:pPr>
            <w:r>
              <w:rPr>
                <w:rFonts w:ascii="宋体" w:hAnsi="宋体" w:cs="宋体" w:hint="eastAsia"/>
                <w:b/>
                <w:bCs/>
                <w:kern w:val="0"/>
                <w:sz w:val="24"/>
                <w:szCs w:val="24"/>
              </w:rPr>
              <w:t>发布金额</w:t>
            </w:r>
            <w:r>
              <w:rPr>
                <w:rFonts w:ascii="宋体" w:hAnsi="宋体" w:cs="宋体" w:hint="eastAsia"/>
                <w:b/>
                <w:bCs/>
                <w:kern w:val="0"/>
                <w:sz w:val="24"/>
                <w:szCs w:val="24"/>
              </w:rPr>
              <w:t xml:space="preserve">   </w:t>
            </w:r>
            <w:r>
              <w:rPr>
                <w:rFonts w:ascii="宋体" w:hAnsi="宋体" w:cs="宋体" w:hint="eastAsia"/>
                <w:b/>
                <w:bCs/>
                <w:kern w:val="0"/>
                <w:sz w:val="24"/>
                <w:szCs w:val="24"/>
              </w:rPr>
              <w:t>（万元）</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w:t>
            </w:r>
          </w:p>
        </w:tc>
        <w:tc>
          <w:tcPr>
            <w:tcW w:w="352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数据安全的超高速超高精度智能测量系统研制</w:t>
            </w:r>
          </w:p>
        </w:tc>
        <w:tc>
          <w:tcPr>
            <w:tcW w:w="310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宁波</w:t>
            </w:r>
            <w:proofErr w:type="gramStart"/>
            <w:r>
              <w:rPr>
                <w:rFonts w:ascii="宋体" w:hAnsi="宋体" w:cs="宋体" w:hint="eastAsia"/>
                <w:kern w:val="0"/>
                <w:sz w:val="24"/>
                <w:szCs w:val="24"/>
              </w:rPr>
              <w:t>聚华光学</w:t>
            </w:r>
            <w:proofErr w:type="gramEnd"/>
            <w:r>
              <w:rPr>
                <w:rFonts w:ascii="宋体" w:hAnsi="宋体" w:cs="宋体" w:hint="eastAsia"/>
                <w:kern w:val="0"/>
                <w:sz w:val="24"/>
                <w:szCs w:val="24"/>
              </w:rPr>
              <w:t>科技有限公司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150</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2</w:t>
            </w:r>
          </w:p>
        </w:tc>
        <w:tc>
          <w:tcPr>
            <w:tcW w:w="352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带高反光抑制功能的高速高精度激光三维扫描相机技术</w:t>
            </w:r>
          </w:p>
        </w:tc>
        <w:tc>
          <w:tcPr>
            <w:tcW w:w="3105" w:type="dxa"/>
            <w:vAlign w:val="center"/>
          </w:tcPr>
          <w:p w:rsidR="00F00CF4" w:rsidRDefault="00DA4D86">
            <w:pPr>
              <w:widowControl/>
              <w:spacing w:line="360" w:lineRule="auto"/>
              <w:jc w:val="center"/>
              <w:rPr>
                <w:rFonts w:ascii="宋体" w:hAnsi="宋体" w:cs="宋体"/>
                <w:kern w:val="0"/>
                <w:sz w:val="24"/>
                <w:szCs w:val="24"/>
              </w:rPr>
            </w:pPr>
            <w:proofErr w:type="gramStart"/>
            <w:r>
              <w:rPr>
                <w:rFonts w:ascii="宋体" w:hAnsi="宋体" w:cs="宋体" w:hint="eastAsia"/>
                <w:kern w:val="0"/>
                <w:sz w:val="24"/>
                <w:szCs w:val="24"/>
              </w:rPr>
              <w:t>翌视科技</w:t>
            </w:r>
            <w:proofErr w:type="gramEnd"/>
            <w:r>
              <w:rPr>
                <w:rFonts w:ascii="宋体" w:hAnsi="宋体" w:cs="宋体" w:hint="eastAsia"/>
                <w:kern w:val="0"/>
                <w:sz w:val="24"/>
                <w:szCs w:val="24"/>
              </w:rPr>
              <w:t>(</w:t>
            </w:r>
            <w:r>
              <w:rPr>
                <w:rFonts w:ascii="宋体" w:hAnsi="宋体" w:cs="宋体" w:hint="eastAsia"/>
                <w:kern w:val="0"/>
                <w:sz w:val="24"/>
                <w:szCs w:val="24"/>
              </w:rPr>
              <w:t>宁波</w:t>
            </w:r>
            <w:r>
              <w:rPr>
                <w:rFonts w:ascii="宋体" w:hAnsi="宋体" w:cs="宋体" w:hint="eastAsia"/>
                <w:kern w:val="0"/>
                <w:sz w:val="24"/>
                <w:szCs w:val="24"/>
              </w:rPr>
              <w:t>)</w:t>
            </w:r>
            <w:r>
              <w:rPr>
                <w:rFonts w:ascii="宋体" w:hAnsi="宋体" w:cs="宋体" w:hint="eastAsia"/>
                <w:kern w:val="0"/>
                <w:sz w:val="24"/>
                <w:szCs w:val="24"/>
              </w:rPr>
              <w:t>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150</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3</w:t>
            </w:r>
          </w:p>
        </w:tc>
        <w:tc>
          <w:tcPr>
            <w:tcW w:w="352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数码高速喷墨印刷机整机运动协同控制技术开发</w:t>
            </w:r>
          </w:p>
        </w:tc>
        <w:tc>
          <w:tcPr>
            <w:tcW w:w="310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宁波荣大创</w:t>
            </w:r>
            <w:proofErr w:type="gramStart"/>
            <w:r>
              <w:rPr>
                <w:rFonts w:ascii="宋体" w:hAnsi="宋体" w:cs="宋体" w:hint="eastAsia"/>
                <w:kern w:val="0"/>
                <w:sz w:val="24"/>
                <w:szCs w:val="24"/>
              </w:rPr>
              <w:t>想智造科技</w:t>
            </w:r>
            <w:proofErr w:type="gramEnd"/>
            <w:r>
              <w:rPr>
                <w:rFonts w:ascii="宋体" w:hAnsi="宋体" w:cs="宋体" w:hint="eastAsia"/>
                <w:kern w:val="0"/>
                <w:sz w:val="24"/>
                <w:szCs w:val="24"/>
              </w:rPr>
              <w:t>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160</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4</w:t>
            </w:r>
          </w:p>
        </w:tc>
        <w:tc>
          <w:tcPr>
            <w:tcW w:w="352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高性能稀土永磁材料</w:t>
            </w:r>
            <w:r>
              <w:rPr>
                <w:rFonts w:ascii="宋体" w:hAnsi="宋体" w:cs="宋体" w:hint="eastAsia"/>
                <w:kern w:val="0"/>
                <w:sz w:val="24"/>
                <w:szCs w:val="24"/>
              </w:rPr>
              <w:t xml:space="preserve"> AI </w:t>
            </w:r>
            <w:r>
              <w:rPr>
                <w:rFonts w:ascii="宋体" w:hAnsi="宋体" w:cs="宋体" w:hint="eastAsia"/>
                <w:kern w:val="0"/>
                <w:sz w:val="24"/>
                <w:szCs w:val="24"/>
              </w:rPr>
              <w:t>智能检测装备关键技术研究</w:t>
            </w:r>
          </w:p>
        </w:tc>
        <w:tc>
          <w:tcPr>
            <w:tcW w:w="3105" w:type="dxa"/>
            <w:vAlign w:val="center"/>
          </w:tcPr>
          <w:p w:rsidR="00F00CF4" w:rsidRDefault="00DA4D86">
            <w:pPr>
              <w:widowControl/>
              <w:spacing w:line="360" w:lineRule="auto"/>
              <w:jc w:val="center"/>
              <w:rPr>
                <w:rFonts w:ascii="宋体" w:hAnsi="宋体" w:cs="宋体"/>
                <w:kern w:val="0"/>
                <w:sz w:val="24"/>
                <w:szCs w:val="24"/>
              </w:rPr>
            </w:pPr>
            <w:proofErr w:type="gramStart"/>
            <w:r>
              <w:rPr>
                <w:rFonts w:ascii="宋体" w:hAnsi="宋体" w:cs="宋体" w:hint="eastAsia"/>
                <w:kern w:val="0"/>
                <w:sz w:val="24"/>
                <w:szCs w:val="24"/>
              </w:rPr>
              <w:t>宁波韵升智能</w:t>
            </w:r>
            <w:proofErr w:type="gramEnd"/>
            <w:r>
              <w:rPr>
                <w:rFonts w:ascii="宋体" w:hAnsi="宋体" w:cs="宋体" w:hint="eastAsia"/>
                <w:kern w:val="0"/>
                <w:sz w:val="24"/>
                <w:szCs w:val="24"/>
              </w:rPr>
              <w:t>技术有限公司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150</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5</w:t>
            </w:r>
          </w:p>
        </w:tc>
        <w:tc>
          <w:tcPr>
            <w:tcW w:w="352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仓储库房</w:t>
            </w:r>
            <w:r>
              <w:rPr>
                <w:rFonts w:ascii="宋体" w:hAnsi="宋体" w:cs="宋体" w:hint="eastAsia"/>
                <w:kern w:val="0"/>
                <w:sz w:val="24"/>
                <w:szCs w:val="24"/>
              </w:rPr>
              <w:t xml:space="preserve"> A</w:t>
            </w:r>
            <w:r>
              <w:rPr>
                <w:rFonts w:ascii="宋体" w:hAnsi="宋体" w:cs="宋体" w:hint="eastAsia"/>
                <w:kern w:val="0"/>
                <w:sz w:val="24"/>
                <w:szCs w:val="24"/>
              </w:rPr>
              <w:t>M</w:t>
            </w:r>
            <w:r>
              <w:rPr>
                <w:rFonts w:ascii="宋体" w:hAnsi="宋体" w:cs="宋体" w:hint="eastAsia"/>
                <w:kern w:val="0"/>
                <w:sz w:val="24"/>
                <w:szCs w:val="24"/>
              </w:rPr>
              <w:t xml:space="preserve">R </w:t>
            </w:r>
            <w:r>
              <w:rPr>
                <w:rFonts w:ascii="宋体" w:hAnsi="宋体" w:cs="宋体" w:hint="eastAsia"/>
                <w:kern w:val="0"/>
                <w:sz w:val="24"/>
                <w:szCs w:val="24"/>
              </w:rPr>
              <w:t>机器人视觉导航技术研究</w:t>
            </w:r>
          </w:p>
        </w:tc>
        <w:tc>
          <w:tcPr>
            <w:tcW w:w="310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浙江北泰智能科技股份有限公司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150</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6</w:t>
            </w:r>
          </w:p>
        </w:tc>
        <w:tc>
          <w:tcPr>
            <w:tcW w:w="352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基于全国产化器件的高精度导航微系统技术</w:t>
            </w:r>
          </w:p>
        </w:tc>
        <w:tc>
          <w:tcPr>
            <w:tcW w:w="310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宁波军鸽防务科技有限公司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150</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7</w:t>
            </w:r>
          </w:p>
        </w:tc>
        <w:tc>
          <w:tcPr>
            <w:tcW w:w="3525" w:type="dxa"/>
            <w:vAlign w:val="center"/>
          </w:tcPr>
          <w:p w:rsidR="00F00CF4" w:rsidRDefault="00DA4D86" w:rsidP="00F95307">
            <w:pPr>
              <w:widowControl/>
              <w:spacing w:line="360" w:lineRule="auto"/>
              <w:jc w:val="center"/>
              <w:rPr>
                <w:rFonts w:ascii="宋体" w:hAnsi="宋体" w:cs="宋体"/>
                <w:kern w:val="0"/>
                <w:sz w:val="24"/>
                <w:szCs w:val="24"/>
              </w:rPr>
            </w:pPr>
            <w:r>
              <w:rPr>
                <w:rFonts w:ascii="宋体" w:hAnsi="宋体" w:cs="宋体" w:hint="eastAsia"/>
                <w:kern w:val="0"/>
                <w:sz w:val="24"/>
                <w:szCs w:val="24"/>
              </w:rPr>
              <w:t>基于耐高温永磁材料的</w:t>
            </w:r>
            <w:proofErr w:type="spellStart"/>
            <w:r>
              <w:rPr>
                <w:rFonts w:ascii="宋体" w:hAnsi="宋体" w:cs="宋体" w:hint="eastAsia"/>
                <w:kern w:val="0"/>
                <w:sz w:val="24"/>
                <w:szCs w:val="24"/>
              </w:rPr>
              <w:t>eV</w:t>
            </w:r>
            <w:r w:rsidR="00F95307">
              <w:rPr>
                <w:rFonts w:ascii="宋体" w:hAnsi="宋体" w:cs="宋体" w:hint="eastAsia"/>
                <w:kern w:val="0"/>
                <w:sz w:val="24"/>
                <w:szCs w:val="24"/>
              </w:rPr>
              <w:t>T</w:t>
            </w:r>
            <w:r>
              <w:rPr>
                <w:rFonts w:ascii="宋体" w:hAnsi="宋体" w:cs="宋体" w:hint="eastAsia"/>
                <w:kern w:val="0"/>
                <w:sz w:val="24"/>
                <w:szCs w:val="24"/>
              </w:rPr>
              <w:t>OL</w:t>
            </w:r>
            <w:proofErr w:type="spellEnd"/>
            <w:r>
              <w:rPr>
                <w:rFonts w:ascii="宋体" w:hAnsi="宋体" w:cs="宋体" w:hint="eastAsia"/>
                <w:kern w:val="0"/>
                <w:sz w:val="24"/>
                <w:szCs w:val="24"/>
              </w:rPr>
              <w:t xml:space="preserve"> </w:t>
            </w:r>
            <w:r>
              <w:rPr>
                <w:rFonts w:ascii="宋体" w:hAnsi="宋体" w:cs="宋体" w:hint="eastAsia"/>
                <w:kern w:val="0"/>
                <w:sz w:val="24"/>
                <w:szCs w:val="24"/>
              </w:rPr>
              <w:t>用高功率密度轴向磁通电机研发</w:t>
            </w:r>
          </w:p>
        </w:tc>
        <w:tc>
          <w:tcPr>
            <w:tcW w:w="310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宁波科</w:t>
            </w:r>
            <w:proofErr w:type="gramStart"/>
            <w:r>
              <w:rPr>
                <w:rFonts w:ascii="宋体" w:hAnsi="宋体" w:cs="宋体" w:hint="eastAsia"/>
                <w:kern w:val="0"/>
                <w:sz w:val="24"/>
                <w:szCs w:val="24"/>
              </w:rPr>
              <w:t>星材料</w:t>
            </w:r>
            <w:proofErr w:type="gramEnd"/>
            <w:r>
              <w:rPr>
                <w:rFonts w:ascii="宋体" w:hAnsi="宋体" w:cs="宋体" w:hint="eastAsia"/>
                <w:kern w:val="0"/>
                <w:sz w:val="24"/>
                <w:szCs w:val="24"/>
              </w:rPr>
              <w:t>科技有限公司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150</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8</w:t>
            </w:r>
          </w:p>
        </w:tc>
        <w:tc>
          <w:tcPr>
            <w:tcW w:w="3525" w:type="dxa"/>
            <w:vAlign w:val="center"/>
          </w:tcPr>
          <w:p w:rsidR="00F00CF4" w:rsidRDefault="00DA4D86" w:rsidP="00DA4D86">
            <w:pPr>
              <w:widowControl/>
              <w:spacing w:line="360" w:lineRule="auto"/>
              <w:jc w:val="center"/>
              <w:rPr>
                <w:rFonts w:ascii="宋体" w:hAnsi="宋体" w:cs="宋体"/>
                <w:kern w:val="0"/>
                <w:sz w:val="24"/>
                <w:szCs w:val="24"/>
              </w:rPr>
            </w:pPr>
            <w:r>
              <w:rPr>
                <w:rFonts w:ascii="宋体" w:hAnsi="宋体" w:cs="宋体" w:hint="eastAsia"/>
                <w:kern w:val="0"/>
                <w:sz w:val="24"/>
                <w:szCs w:val="24"/>
              </w:rPr>
              <w:t>低空飞行器用高集成度高可靠性智能执行器的研</w:t>
            </w:r>
            <w:r>
              <w:rPr>
                <w:rFonts w:ascii="宋体" w:hAnsi="宋体" w:cs="宋体" w:hint="eastAsia"/>
                <w:kern w:val="0"/>
                <w:sz w:val="24"/>
                <w:szCs w:val="24"/>
              </w:rPr>
              <w:t>发</w:t>
            </w:r>
          </w:p>
        </w:tc>
        <w:tc>
          <w:tcPr>
            <w:tcW w:w="3105" w:type="dxa"/>
            <w:vAlign w:val="center"/>
          </w:tcPr>
          <w:p w:rsidR="00F00CF4" w:rsidRDefault="00DA4D86">
            <w:pPr>
              <w:widowControl/>
              <w:spacing w:line="360" w:lineRule="auto"/>
              <w:jc w:val="center"/>
              <w:rPr>
                <w:rFonts w:ascii="宋体" w:hAnsi="宋体" w:cs="宋体"/>
                <w:kern w:val="0"/>
                <w:sz w:val="24"/>
                <w:szCs w:val="24"/>
              </w:rPr>
            </w:pPr>
            <w:proofErr w:type="gramStart"/>
            <w:r>
              <w:rPr>
                <w:rFonts w:ascii="宋体" w:hAnsi="宋体" w:cs="宋体" w:hint="eastAsia"/>
                <w:kern w:val="0"/>
                <w:sz w:val="24"/>
                <w:szCs w:val="24"/>
              </w:rPr>
              <w:t>宁波圣龙动力系统</w:t>
            </w:r>
            <w:proofErr w:type="gramEnd"/>
            <w:r>
              <w:rPr>
                <w:rFonts w:ascii="宋体" w:hAnsi="宋体" w:cs="宋体" w:hint="eastAsia"/>
                <w:kern w:val="0"/>
                <w:sz w:val="24"/>
                <w:szCs w:val="24"/>
              </w:rPr>
              <w:t>股份有限公司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150</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9</w:t>
            </w:r>
          </w:p>
        </w:tc>
        <w:tc>
          <w:tcPr>
            <w:tcW w:w="3525" w:type="dxa"/>
            <w:vAlign w:val="center"/>
          </w:tcPr>
          <w:p w:rsidR="00F00CF4" w:rsidRDefault="00DA4D86" w:rsidP="00F95307">
            <w:pPr>
              <w:widowControl/>
              <w:spacing w:line="360" w:lineRule="auto"/>
              <w:jc w:val="center"/>
              <w:rPr>
                <w:rFonts w:ascii="宋体" w:hAnsi="宋体" w:cs="宋体"/>
                <w:kern w:val="0"/>
                <w:sz w:val="24"/>
                <w:szCs w:val="24"/>
              </w:rPr>
            </w:pPr>
            <w:proofErr w:type="gramStart"/>
            <w:r>
              <w:rPr>
                <w:rFonts w:ascii="宋体" w:hAnsi="宋体" w:cs="宋体" w:hint="eastAsia"/>
                <w:kern w:val="0"/>
                <w:sz w:val="24"/>
                <w:szCs w:val="24"/>
              </w:rPr>
              <w:t>星闪</w:t>
            </w:r>
            <w:r>
              <w:rPr>
                <w:rFonts w:ascii="宋体" w:hAnsi="宋体" w:cs="宋体" w:hint="eastAsia"/>
                <w:kern w:val="0"/>
                <w:sz w:val="24"/>
                <w:szCs w:val="24"/>
              </w:rPr>
              <w:t>(</w:t>
            </w:r>
            <w:proofErr w:type="gramEnd"/>
            <w:r w:rsidR="00F95307">
              <w:rPr>
                <w:rFonts w:ascii="宋体" w:hAnsi="宋体" w:cs="宋体" w:hint="eastAsia"/>
                <w:kern w:val="0"/>
                <w:sz w:val="24"/>
                <w:szCs w:val="24"/>
              </w:rPr>
              <w:t>N</w:t>
            </w:r>
            <w:r>
              <w:rPr>
                <w:rFonts w:ascii="宋体" w:hAnsi="宋体" w:cs="宋体" w:hint="eastAsia"/>
                <w:kern w:val="0"/>
                <w:sz w:val="24"/>
                <w:szCs w:val="24"/>
              </w:rPr>
              <w:t>ear Link)</w:t>
            </w:r>
            <w:r>
              <w:rPr>
                <w:rFonts w:ascii="宋体" w:hAnsi="宋体" w:cs="宋体" w:hint="eastAsia"/>
                <w:kern w:val="0"/>
                <w:sz w:val="24"/>
                <w:szCs w:val="24"/>
              </w:rPr>
              <w:t>通讯协议的无线广播核心模组</w:t>
            </w:r>
          </w:p>
        </w:tc>
        <w:tc>
          <w:tcPr>
            <w:tcW w:w="310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音王电声股份有限公司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150</w:t>
            </w:r>
          </w:p>
        </w:tc>
      </w:tr>
      <w:tr w:rsidR="00F00CF4">
        <w:trPr>
          <w:jc w:val="center"/>
        </w:trPr>
        <w:tc>
          <w:tcPr>
            <w:tcW w:w="594"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10</w:t>
            </w:r>
          </w:p>
        </w:tc>
        <w:tc>
          <w:tcPr>
            <w:tcW w:w="3525"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矿山智能综采协同控</w:t>
            </w:r>
            <w:bookmarkStart w:id="2" w:name="_GoBack"/>
            <w:bookmarkEnd w:id="2"/>
            <w:r>
              <w:rPr>
                <w:rFonts w:ascii="宋体" w:hAnsi="宋体" w:cs="宋体" w:hint="eastAsia"/>
                <w:kern w:val="0"/>
                <w:sz w:val="24"/>
                <w:szCs w:val="24"/>
              </w:rPr>
              <w:t>制与</w:t>
            </w:r>
            <w:r>
              <w:rPr>
                <w:rFonts w:ascii="宋体" w:hAnsi="宋体" w:cs="宋体" w:hint="eastAsia"/>
                <w:kern w:val="0"/>
                <w:sz w:val="24"/>
                <w:szCs w:val="24"/>
              </w:rPr>
              <w:t>A</w:t>
            </w:r>
            <w:r>
              <w:rPr>
                <w:rFonts w:ascii="宋体" w:hAnsi="宋体" w:cs="宋体" w:hint="eastAsia"/>
                <w:kern w:val="0"/>
                <w:sz w:val="24"/>
                <w:szCs w:val="24"/>
              </w:rPr>
              <w:t>I</w:t>
            </w:r>
            <w:r>
              <w:rPr>
                <w:rFonts w:ascii="宋体" w:hAnsi="宋体" w:cs="宋体" w:hint="eastAsia"/>
                <w:kern w:val="0"/>
                <w:sz w:val="24"/>
                <w:szCs w:val="24"/>
              </w:rPr>
              <w:t>决策系统开发</w:t>
            </w:r>
          </w:p>
        </w:tc>
        <w:tc>
          <w:tcPr>
            <w:tcW w:w="3105" w:type="dxa"/>
            <w:vAlign w:val="center"/>
          </w:tcPr>
          <w:p w:rsidR="00F00CF4" w:rsidRDefault="00DA4D86">
            <w:pPr>
              <w:widowControl/>
              <w:spacing w:line="360" w:lineRule="auto"/>
              <w:jc w:val="center"/>
              <w:rPr>
                <w:rFonts w:ascii="宋体" w:hAnsi="宋体" w:cs="宋体"/>
                <w:kern w:val="0"/>
                <w:sz w:val="24"/>
                <w:szCs w:val="24"/>
              </w:rPr>
            </w:pPr>
            <w:proofErr w:type="gramStart"/>
            <w:r>
              <w:rPr>
                <w:rFonts w:ascii="宋体" w:hAnsi="宋体" w:cs="宋体" w:hint="eastAsia"/>
                <w:kern w:val="0"/>
                <w:sz w:val="24"/>
                <w:szCs w:val="24"/>
              </w:rPr>
              <w:t>宁波长壁流体</w:t>
            </w:r>
            <w:proofErr w:type="gramEnd"/>
            <w:r>
              <w:rPr>
                <w:rFonts w:ascii="宋体" w:hAnsi="宋体" w:cs="宋体" w:hint="eastAsia"/>
                <w:kern w:val="0"/>
                <w:sz w:val="24"/>
                <w:szCs w:val="24"/>
              </w:rPr>
              <w:t>动力科技有限公司</w:t>
            </w:r>
          </w:p>
        </w:tc>
        <w:tc>
          <w:tcPr>
            <w:tcW w:w="1298" w:type="dxa"/>
            <w:vAlign w:val="center"/>
          </w:tcPr>
          <w:p w:rsidR="00F00CF4" w:rsidRDefault="00DA4D86">
            <w:pPr>
              <w:widowControl/>
              <w:spacing w:line="360" w:lineRule="auto"/>
              <w:jc w:val="center"/>
              <w:rPr>
                <w:rFonts w:ascii="宋体" w:hAnsi="宋体" w:cs="宋体"/>
                <w:kern w:val="0"/>
                <w:sz w:val="24"/>
                <w:szCs w:val="24"/>
              </w:rPr>
            </w:pPr>
            <w:r>
              <w:rPr>
                <w:rFonts w:ascii="宋体" w:hAnsi="宋体" w:cs="宋体" w:hint="eastAsia"/>
                <w:kern w:val="0"/>
                <w:sz w:val="24"/>
                <w:szCs w:val="24"/>
              </w:rPr>
              <w:t>150</w:t>
            </w:r>
          </w:p>
        </w:tc>
      </w:tr>
    </w:tbl>
    <w:p w:rsidR="00F00CF4" w:rsidRDefault="00F00CF4">
      <w:pPr>
        <w:widowControl/>
        <w:jc w:val="left"/>
        <w:rPr>
          <w:rFonts w:ascii="黑体" w:eastAsia="黑体" w:hAnsi="黑体"/>
          <w:b/>
          <w:color w:val="00B050"/>
          <w:sz w:val="24"/>
        </w:rPr>
      </w:pPr>
    </w:p>
    <w:sectPr w:rsidR="00F00C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C38B97"/>
    <w:multiLevelType w:val="singleLevel"/>
    <w:tmpl w:val="E7C38B97"/>
    <w:lvl w:ilvl="0">
      <w:start w:val="1"/>
      <w:numFmt w:val="decimal"/>
      <w:lvlText w:val="(%1)"/>
      <w:lvlJc w:val="left"/>
      <w:pPr>
        <w:tabs>
          <w:tab w:val="left" w:pos="312"/>
        </w:tabs>
      </w:pPr>
    </w:lvl>
  </w:abstractNum>
  <w:abstractNum w:abstractNumId="1">
    <w:nsid w:val="09BB0776"/>
    <w:multiLevelType w:val="singleLevel"/>
    <w:tmpl w:val="09BB0776"/>
    <w:lvl w:ilvl="0">
      <w:start w:val="1"/>
      <w:numFmt w:val="decimal"/>
      <w:suff w:val="space"/>
      <w:lvlText w:val="%1."/>
      <w:lvlJc w:val="left"/>
    </w:lvl>
  </w:abstractNum>
  <w:abstractNum w:abstractNumId="2">
    <w:nsid w:val="4AE923F0"/>
    <w:multiLevelType w:val="multilevel"/>
    <w:tmpl w:val="4AE923F0"/>
    <w:lvl w:ilvl="0">
      <w:start w:val="1"/>
      <w:numFmt w:val="decimal"/>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
    <w:nsid w:val="54E17730"/>
    <w:multiLevelType w:val="multilevel"/>
    <w:tmpl w:val="54E17730"/>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nsid w:val="5B2D274C"/>
    <w:multiLevelType w:val="multilevel"/>
    <w:tmpl w:val="5B2D274C"/>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58C81BD"/>
    <w:multiLevelType w:val="singleLevel"/>
    <w:tmpl w:val="658C81BD"/>
    <w:lvl w:ilvl="0">
      <w:start w:val="1"/>
      <w:numFmt w:val="decimal"/>
      <w:suff w:val="nothing"/>
      <w:lvlText w:val="（%1）"/>
      <w:lvlJc w:val="left"/>
    </w:lvl>
  </w:abstractNum>
  <w:num w:numId="1">
    <w:abstractNumId w:val="1"/>
  </w:num>
  <w:num w:numId="2">
    <w:abstractNumId w:val="4"/>
  </w:num>
  <w:num w:numId="3">
    <w:abstractNumId w:val="3"/>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TAyYTg3N2MwZmI2MTYxYjY0ZDQwNWQxMTViZDEifQ=="/>
  </w:docVars>
  <w:rsids>
    <w:rsidRoot w:val="00632A42"/>
    <w:rsid w:val="00064EAD"/>
    <w:rsid w:val="000A7C02"/>
    <w:rsid w:val="000F63DC"/>
    <w:rsid w:val="001B2BA8"/>
    <w:rsid w:val="00273B8E"/>
    <w:rsid w:val="004027D1"/>
    <w:rsid w:val="004B4C81"/>
    <w:rsid w:val="004F5A22"/>
    <w:rsid w:val="0059076E"/>
    <w:rsid w:val="005978B7"/>
    <w:rsid w:val="005C69F9"/>
    <w:rsid w:val="00632A42"/>
    <w:rsid w:val="006907C1"/>
    <w:rsid w:val="00801E59"/>
    <w:rsid w:val="009C5E2B"/>
    <w:rsid w:val="00B57DC4"/>
    <w:rsid w:val="00B7491D"/>
    <w:rsid w:val="00B75CCA"/>
    <w:rsid w:val="00B949DD"/>
    <w:rsid w:val="00BD6BB4"/>
    <w:rsid w:val="00D1652C"/>
    <w:rsid w:val="00DA4D86"/>
    <w:rsid w:val="00DB1787"/>
    <w:rsid w:val="00F00CF4"/>
    <w:rsid w:val="00F11F44"/>
    <w:rsid w:val="00F65705"/>
    <w:rsid w:val="00F65EA3"/>
    <w:rsid w:val="00F863FE"/>
    <w:rsid w:val="00F95307"/>
    <w:rsid w:val="057760FF"/>
    <w:rsid w:val="12B7431D"/>
    <w:rsid w:val="14D94748"/>
    <w:rsid w:val="16626021"/>
    <w:rsid w:val="1A9A725F"/>
    <w:rsid w:val="20462762"/>
    <w:rsid w:val="3025483B"/>
    <w:rsid w:val="44920D6B"/>
    <w:rsid w:val="4CC9239B"/>
    <w:rsid w:val="52344FA2"/>
    <w:rsid w:val="5E0C4813"/>
    <w:rsid w:val="5E707D76"/>
    <w:rsid w:val="6D7E1765"/>
    <w:rsid w:val="74760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3">
    <w:name w:val="heading 3"/>
    <w:basedOn w:val="a"/>
    <w:next w:val="a"/>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link w:val="Char"/>
    <w:qFormat/>
    <w:pPr>
      <w:spacing w:after="12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semiHidden/>
    <w:unhideWhenUsed/>
    <w:qFormat/>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页眉 Char"/>
    <w:basedOn w:val="a0"/>
    <w:link w:val="a6"/>
    <w:uiPriority w:val="99"/>
    <w:semiHidden/>
    <w:qFormat/>
    <w:rPr>
      <w:sz w:val="18"/>
      <w:szCs w:val="18"/>
    </w:rPr>
  </w:style>
  <w:style w:type="character" w:customStyle="1" w:styleId="Char1">
    <w:name w:val="页脚 Char"/>
    <w:basedOn w:val="a0"/>
    <w:link w:val="a5"/>
    <w:uiPriority w:val="99"/>
    <w:semiHidden/>
    <w:qFormat/>
    <w:rPr>
      <w:sz w:val="18"/>
      <w:szCs w:val="18"/>
    </w:rPr>
  </w:style>
  <w:style w:type="paragraph" w:styleId="a9">
    <w:name w:val="List Paragraph"/>
    <w:basedOn w:val="a"/>
    <w:uiPriority w:val="99"/>
    <w:qFormat/>
    <w:pPr>
      <w:ind w:firstLineChars="200" w:firstLine="420"/>
    </w:pPr>
    <w:rPr>
      <w:rFonts w:ascii="Times New Roman" w:eastAsia="宋体" w:hAnsi="Times New Roman" w:cs="Times New Roman"/>
      <w:szCs w:val="24"/>
    </w:rPr>
  </w:style>
  <w:style w:type="character" w:customStyle="1" w:styleId="Char0">
    <w:name w:val="批注框文本 Char"/>
    <w:basedOn w:val="a0"/>
    <w:link w:val="a4"/>
    <w:uiPriority w:val="99"/>
    <w:semiHidden/>
    <w:qFormat/>
    <w:rPr>
      <w:sz w:val="18"/>
      <w:szCs w:val="18"/>
    </w:rPr>
  </w:style>
  <w:style w:type="character" w:customStyle="1" w:styleId="Char">
    <w:name w:val="正文文本 Char"/>
    <w:link w:val="a3"/>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3">
    <w:name w:val="heading 3"/>
    <w:basedOn w:val="a"/>
    <w:next w:val="a"/>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link w:val="Char"/>
    <w:qFormat/>
    <w:pPr>
      <w:spacing w:after="12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semiHidden/>
    <w:unhideWhenUsed/>
    <w:qFormat/>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页眉 Char"/>
    <w:basedOn w:val="a0"/>
    <w:link w:val="a6"/>
    <w:uiPriority w:val="99"/>
    <w:semiHidden/>
    <w:qFormat/>
    <w:rPr>
      <w:sz w:val="18"/>
      <w:szCs w:val="18"/>
    </w:rPr>
  </w:style>
  <w:style w:type="character" w:customStyle="1" w:styleId="Char1">
    <w:name w:val="页脚 Char"/>
    <w:basedOn w:val="a0"/>
    <w:link w:val="a5"/>
    <w:uiPriority w:val="99"/>
    <w:semiHidden/>
    <w:qFormat/>
    <w:rPr>
      <w:sz w:val="18"/>
      <w:szCs w:val="18"/>
    </w:rPr>
  </w:style>
  <w:style w:type="paragraph" w:styleId="a9">
    <w:name w:val="List Paragraph"/>
    <w:basedOn w:val="a"/>
    <w:uiPriority w:val="99"/>
    <w:qFormat/>
    <w:pPr>
      <w:ind w:firstLineChars="200" w:firstLine="420"/>
    </w:pPr>
    <w:rPr>
      <w:rFonts w:ascii="Times New Roman" w:eastAsia="宋体" w:hAnsi="Times New Roman" w:cs="Times New Roman"/>
      <w:szCs w:val="24"/>
    </w:rPr>
  </w:style>
  <w:style w:type="character" w:customStyle="1" w:styleId="Char0">
    <w:name w:val="批注框文本 Char"/>
    <w:basedOn w:val="a0"/>
    <w:link w:val="a4"/>
    <w:uiPriority w:val="99"/>
    <w:semiHidden/>
    <w:qFormat/>
    <w:rPr>
      <w:sz w:val="18"/>
      <w:szCs w:val="18"/>
    </w:rPr>
  </w:style>
  <w:style w:type="character" w:customStyle="1" w:styleId="Char">
    <w:name w:val="正文文本 Char"/>
    <w:link w:val="a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hyperlink" Target="https://zhida.zhihu.com/search?content_id=205063709&amp;content_type=Article&amp;match_order=1&amp;q=%E9%AB%98%E7%AB%AF%E5%88%B6%E9%80%A0%E4%B8%9A&amp;zd_token=eyJhbGciOiJIUzI1NiIsInR5cCI6IkpXVCJ9.eyJpc3MiOiJ6aGlkYV9zZXJ2ZXIiLCJleHAiOjE3NDc1NDc0NjAsInEiOiLpq5jnq6_liLbpgKDkuJoiLCJ6aGlkYV9zb3VyY2UiOiJlbnRpdHkiLCJjb250ZW50X2lkIjoyMDUwNjM3MDksImNvbnRlbnRfdHlwZSI6IkFydGljbGUiLCJtYXRjaF9vcmRlciI6MSwiemRfdG9rZW4iOm51bGx9.eLPFjagCt-rg17zPr3-DqAkCxvi7R7h2fwpxEJfKBFo&amp;zhida_source=entity"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23</Pages>
  <Words>2058</Words>
  <Characters>11737</Characters>
  <Application>Microsoft Office Word</Application>
  <DocSecurity>0</DocSecurity>
  <Lines>97</Lines>
  <Paragraphs>27</Paragraphs>
  <ScaleCrop>false</ScaleCrop>
  <Company/>
  <LinksUpToDate>false</LinksUpToDate>
  <CharactersWithSpaces>13768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liutao</dc:creator>
  <cp:lastModifiedBy>lenovo</cp:lastModifiedBy>
  <cp:revision>7</cp:revision>
  <cp:lastPrinted>2023-05-16T15:15:00Z</cp:lastPrinted>
  <dcterms:created xsi:type="dcterms:W3CDTF">2025-09-28T01:11:00Z</dcterms:created>
  <dcterms:modified xsi:type="dcterms:W3CDTF">2025-09-28T01:45:00Z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79F322D33188D9C4BD1CCA68CBB57C9C_43</vt:lpwstr>
  </property>
  <property fmtid="{D5CDD505-2E9C-101B-9397-08002B2CF9AE}" pid="4" name="KSOTemplateDocerSaveRecord">
    <vt:lpwstr>eyJoZGlkIjoiMDgyOTAyYTg3N2MwZmI2MTYxYjY0ZDQwNWQxMTViZDEiLCJ1c2VySWQiOiIxMjYwNjQ3OTI1In0=</vt:lpwstr>
  </property>
</Properties>
</file>